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435E" w14:textId="67B6A0CF" w:rsidR="001F1A89" w:rsidRDefault="001F1A89" w:rsidP="00007CA0">
      <w:pPr>
        <w:spacing w:line="240" w:lineRule="auto"/>
        <w:ind w:left="0"/>
        <w:jc w:val="center"/>
        <w:rPr>
          <w:b/>
          <w:caps/>
          <w:sz w:val="44"/>
          <w:szCs w:val="4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3"/>
        <w:gridCol w:w="5144"/>
      </w:tblGrid>
      <w:tr w:rsidR="001F1A89" w14:paraId="45EB193B" w14:textId="77777777" w:rsidTr="00DD50D3">
        <w:trPr>
          <w:trHeight w:val="2578"/>
        </w:trPr>
        <w:tc>
          <w:tcPr>
            <w:tcW w:w="5143" w:type="dxa"/>
            <w:vAlign w:val="center"/>
          </w:tcPr>
          <w:p w14:paraId="4803424E" w14:textId="05813C3D" w:rsidR="001F1A89" w:rsidRDefault="0071382F" w:rsidP="00007CA0">
            <w:pPr>
              <w:spacing w:line="240" w:lineRule="auto"/>
              <w:ind w:left="0"/>
              <w:jc w:val="center"/>
              <w:rPr>
                <w:b/>
                <w:caps/>
                <w:sz w:val="44"/>
                <w:szCs w:val="44"/>
              </w:rPr>
            </w:pPr>
            <w:r>
              <w:rPr>
                <w:noProof/>
                <w:szCs w:val="24"/>
                <w:lang w:eastAsia="ru-RU"/>
              </w:rPr>
              <w:drawing>
                <wp:inline distT="0" distB="0" distL="0" distR="0" wp14:anchorId="49F0AFB3" wp14:editId="31914111">
                  <wp:extent cx="2171981" cy="1364776"/>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4646" cy="1391584"/>
                          </a:xfrm>
                          <a:prstGeom prst="rect">
                            <a:avLst/>
                          </a:prstGeom>
                          <a:noFill/>
                          <a:ln>
                            <a:noFill/>
                          </a:ln>
                        </pic:spPr>
                      </pic:pic>
                    </a:graphicData>
                  </a:graphic>
                </wp:inline>
              </w:drawing>
            </w:r>
          </w:p>
        </w:tc>
        <w:tc>
          <w:tcPr>
            <w:tcW w:w="5144" w:type="dxa"/>
          </w:tcPr>
          <w:p w14:paraId="6DEA96FF" w14:textId="77777777" w:rsidR="001F1A89" w:rsidRPr="001F1A89" w:rsidRDefault="001F1A89" w:rsidP="001F1A89">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14:paraId="14359378" w14:textId="10690AC1" w:rsidR="001F1A89" w:rsidRDefault="00637515" w:rsidP="001F1A89">
            <w:pPr>
              <w:spacing w:line="240" w:lineRule="auto"/>
              <w:ind w:left="0"/>
              <w:jc w:val="right"/>
              <w:rPr>
                <w:rFonts w:ascii="Times New Roman" w:hAnsi="Times New Roman"/>
                <w:b/>
                <w:caps/>
                <w:sz w:val="24"/>
                <w:szCs w:val="24"/>
              </w:rPr>
            </w:pPr>
            <w:r>
              <w:rPr>
                <w:rFonts w:ascii="Times New Roman" w:hAnsi="Times New Roman"/>
                <w:b/>
                <w:caps/>
                <w:sz w:val="24"/>
                <w:szCs w:val="24"/>
              </w:rPr>
              <w:t>Исполнительный</w:t>
            </w:r>
            <w:r w:rsidR="001F1A89" w:rsidRPr="001F1A89">
              <w:rPr>
                <w:rFonts w:ascii="Times New Roman" w:hAnsi="Times New Roman"/>
                <w:b/>
                <w:caps/>
                <w:sz w:val="24"/>
                <w:szCs w:val="24"/>
              </w:rPr>
              <w:t xml:space="preserve"> директор </w:t>
            </w:r>
            <w:r w:rsidR="001F1A89">
              <w:rPr>
                <w:rFonts w:ascii="Times New Roman" w:hAnsi="Times New Roman"/>
                <w:b/>
                <w:caps/>
                <w:sz w:val="24"/>
                <w:szCs w:val="24"/>
              </w:rPr>
              <w:br/>
            </w:r>
            <w:r w:rsidR="001F1A89" w:rsidRPr="001F1A89">
              <w:rPr>
                <w:rFonts w:ascii="Times New Roman" w:hAnsi="Times New Roman"/>
                <w:b/>
                <w:caps/>
                <w:sz w:val="24"/>
                <w:szCs w:val="24"/>
              </w:rPr>
              <w:t>ООО «Санаторий «Заполярье»</w:t>
            </w:r>
          </w:p>
          <w:p w14:paraId="6BF10849" w14:textId="1519A758" w:rsidR="001F1A89" w:rsidRPr="001F1A89" w:rsidRDefault="001F1A89" w:rsidP="001F1A89">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14:paraId="401377E3" w14:textId="621D368B" w:rsidR="001F1A89" w:rsidRPr="001F1A89" w:rsidRDefault="001F1A89" w:rsidP="001F1A89">
            <w:pPr>
              <w:spacing w:line="240" w:lineRule="auto"/>
              <w:ind w:left="0"/>
              <w:jc w:val="right"/>
              <w:rPr>
                <w:b/>
                <w:caps/>
                <w:sz w:val="44"/>
                <w:szCs w:val="44"/>
              </w:rPr>
            </w:pPr>
            <w:r w:rsidRPr="001F1A89">
              <w:rPr>
                <w:rFonts w:ascii="Times New Roman" w:hAnsi="Times New Roman"/>
                <w:b/>
                <w:caps/>
                <w:sz w:val="24"/>
                <w:szCs w:val="24"/>
              </w:rPr>
              <w:t>Меренков С.А.</w:t>
            </w:r>
            <w:r>
              <w:rPr>
                <w:b/>
                <w:caps/>
                <w:sz w:val="44"/>
                <w:szCs w:val="44"/>
              </w:rPr>
              <w:t xml:space="preserve"> </w:t>
            </w:r>
          </w:p>
        </w:tc>
      </w:tr>
    </w:tbl>
    <w:p w14:paraId="22749D75" w14:textId="4FEC4E7F" w:rsidR="00E253D0" w:rsidRDefault="00E253D0" w:rsidP="00007CA0">
      <w:pPr>
        <w:spacing w:line="240" w:lineRule="auto"/>
        <w:ind w:left="0"/>
        <w:jc w:val="center"/>
        <w:rPr>
          <w:b/>
          <w:caps/>
          <w:sz w:val="44"/>
          <w:szCs w:val="44"/>
        </w:rPr>
      </w:pPr>
    </w:p>
    <w:p w14:paraId="1570C407" w14:textId="77777777" w:rsidR="005C4E7E" w:rsidRDefault="005C4E7E" w:rsidP="00007CA0">
      <w:pPr>
        <w:spacing w:line="240" w:lineRule="auto"/>
        <w:ind w:left="0"/>
        <w:jc w:val="center"/>
        <w:rPr>
          <w:b/>
          <w:caps/>
          <w:sz w:val="44"/>
          <w:szCs w:val="44"/>
        </w:rPr>
      </w:pPr>
    </w:p>
    <w:p w14:paraId="196674B3" w14:textId="144BB256" w:rsidR="00073A40" w:rsidRDefault="00073A40" w:rsidP="00007CA0">
      <w:pPr>
        <w:spacing w:line="240" w:lineRule="auto"/>
        <w:ind w:left="0"/>
        <w:jc w:val="center"/>
        <w:rPr>
          <w:b/>
          <w:caps/>
          <w:sz w:val="44"/>
          <w:szCs w:val="44"/>
        </w:rPr>
      </w:pPr>
      <w:r w:rsidRPr="00013B25">
        <w:rPr>
          <w:b/>
          <w:caps/>
          <w:sz w:val="44"/>
          <w:szCs w:val="44"/>
        </w:rPr>
        <w:t>техническое задание</w:t>
      </w:r>
      <w:r>
        <w:rPr>
          <w:b/>
          <w:caps/>
          <w:sz w:val="44"/>
          <w:szCs w:val="44"/>
        </w:rPr>
        <w:t xml:space="preserve"> </w:t>
      </w:r>
    </w:p>
    <w:p w14:paraId="678620B9" w14:textId="4A8D8774" w:rsidR="00C7056F" w:rsidRPr="00C7056F" w:rsidRDefault="00A27AD4" w:rsidP="00C7056F">
      <w:pPr>
        <w:spacing w:line="240" w:lineRule="auto"/>
        <w:ind w:left="0"/>
        <w:jc w:val="center"/>
        <w:rPr>
          <w:rFonts w:ascii="Times New Roman" w:hAnsi="Times New Roman"/>
          <w:b/>
          <w:sz w:val="24"/>
          <w:szCs w:val="24"/>
          <w:lang w:eastAsia="ru-RU"/>
        </w:rPr>
      </w:pPr>
      <w:r w:rsidRPr="004E7E7E">
        <w:rPr>
          <w:rFonts w:ascii="Times New Roman" w:hAnsi="Times New Roman"/>
          <w:b/>
          <w:sz w:val="24"/>
          <w:szCs w:val="24"/>
          <w:lang w:eastAsia="ru-RU"/>
        </w:rPr>
        <w:t xml:space="preserve">на </w:t>
      </w:r>
      <w:r w:rsidR="008C72FF">
        <w:rPr>
          <w:rFonts w:ascii="Times New Roman" w:hAnsi="Times New Roman"/>
          <w:b/>
          <w:sz w:val="24"/>
          <w:szCs w:val="24"/>
          <w:lang w:eastAsia="ru-RU"/>
        </w:rPr>
        <w:t xml:space="preserve">оказание услуг </w:t>
      </w:r>
      <w:r w:rsidR="00811E3B">
        <w:rPr>
          <w:rFonts w:ascii="Times New Roman" w:hAnsi="Times New Roman"/>
          <w:b/>
          <w:sz w:val="24"/>
          <w:szCs w:val="24"/>
          <w:lang w:eastAsia="ru-RU"/>
        </w:rPr>
        <w:t>по</w:t>
      </w:r>
      <w:r w:rsidR="003403EC" w:rsidRPr="004E7E7E">
        <w:rPr>
          <w:rFonts w:ascii="Times New Roman" w:hAnsi="Times New Roman"/>
          <w:b/>
          <w:sz w:val="24"/>
          <w:szCs w:val="24"/>
          <w:lang w:eastAsia="ru-RU"/>
        </w:rPr>
        <w:t xml:space="preserve"> </w:t>
      </w:r>
      <w:r w:rsidR="00C7056F">
        <w:rPr>
          <w:rFonts w:ascii="Times New Roman" w:hAnsi="Times New Roman"/>
          <w:b/>
          <w:sz w:val="24"/>
          <w:szCs w:val="24"/>
          <w:lang w:eastAsia="ru-RU"/>
        </w:rPr>
        <w:t>ч</w:t>
      </w:r>
      <w:r w:rsidR="00C7056F" w:rsidRPr="00C7056F">
        <w:rPr>
          <w:rFonts w:ascii="Times New Roman" w:hAnsi="Times New Roman"/>
          <w:b/>
          <w:sz w:val="24"/>
          <w:szCs w:val="24"/>
          <w:lang w:eastAsia="ru-RU"/>
        </w:rPr>
        <w:t xml:space="preserve">истке, шлифовке, кристаллизации мраморных полов на объектах: </w:t>
      </w:r>
    </w:p>
    <w:p w14:paraId="76D10FE7" w14:textId="52145AF9" w:rsidR="00A27AD4" w:rsidRDefault="00713B64" w:rsidP="00C7056F">
      <w:pPr>
        <w:spacing w:line="240" w:lineRule="auto"/>
        <w:ind w:left="0"/>
        <w:jc w:val="center"/>
        <w:rPr>
          <w:rFonts w:ascii="Times New Roman" w:hAnsi="Times New Roman"/>
          <w:b/>
          <w:sz w:val="24"/>
          <w:szCs w:val="24"/>
          <w:lang w:eastAsia="ru-RU"/>
        </w:rPr>
      </w:pPr>
      <w:r w:rsidRPr="00713B64">
        <w:rPr>
          <w:rFonts w:ascii="Times New Roman" w:hAnsi="Times New Roman"/>
          <w:b/>
          <w:sz w:val="24"/>
          <w:szCs w:val="24"/>
          <w:lang w:eastAsia="ru-RU"/>
        </w:rPr>
        <w:t xml:space="preserve">"Двухуровневая автостоянка с вспомогательными помещениями приемного отделения" инв. № 110-05965; "Бювет мраморный пристенный" инв. № 220-16328. </w:t>
      </w:r>
      <w:r w:rsidR="00C7056F" w:rsidRPr="00C7056F">
        <w:rPr>
          <w:rFonts w:ascii="Times New Roman" w:hAnsi="Times New Roman"/>
          <w:b/>
          <w:sz w:val="24"/>
          <w:szCs w:val="24"/>
          <w:lang w:eastAsia="ru-RU"/>
        </w:rPr>
        <w:t>ООО «Санаторий «Заполярье»</w:t>
      </w:r>
    </w:p>
    <w:p w14:paraId="0E210F21" w14:textId="254E2D4C" w:rsidR="00A25722" w:rsidRDefault="00A25722" w:rsidP="00007CA0">
      <w:pPr>
        <w:spacing w:line="240" w:lineRule="auto"/>
        <w:ind w:left="0"/>
        <w:jc w:val="center"/>
        <w:rPr>
          <w:rFonts w:ascii="Times New Roman" w:hAnsi="Times New Roman"/>
          <w:b/>
          <w:sz w:val="24"/>
          <w:szCs w:val="24"/>
          <w:lang w:eastAsia="ru-RU"/>
        </w:rPr>
      </w:pPr>
    </w:p>
    <w:p w14:paraId="4D5C1564" w14:textId="11AAB7A5" w:rsidR="002B30A1" w:rsidRPr="004E7E7E" w:rsidRDefault="002B30A1" w:rsidP="00007CA0">
      <w:pPr>
        <w:spacing w:line="240" w:lineRule="auto"/>
        <w:ind w:left="0"/>
        <w:jc w:val="center"/>
        <w:rPr>
          <w:rFonts w:ascii="Times New Roman" w:hAnsi="Times New Roman"/>
          <w:b/>
          <w:sz w:val="24"/>
          <w:szCs w:val="24"/>
        </w:rPr>
      </w:pPr>
    </w:p>
    <w:p w14:paraId="60AD7C8F" w14:textId="5C911C54" w:rsidR="00BA7B18" w:rsidRDefault="00C711E8" w:rsidP="002F2C28">
      <w:pPr>
        <w:pStyle w:val="af"/>
        <w:numPr>
          <w:ilvl w:val="0"/>
          <w:numId w:val="2"/>
        </w:numPr>
        <w:spacing w:line="240" w:lineRule="auto"/>
        <w:ind w:hanging="349"/>
        <w:jc w:val="center"/>
        <w:rPr>
          <w:rFonts w:ascii="Times New Roman" w:hAnsi="Times New Roman"/>
          <w:b/>
          <w:sz w:val="24"/>
          <w:szCs w:val="24"/>
          <w:lang w:eastAsia="ru-RU"/>
        </w:rPr>
      </w:pPr>
      <w:r>
        <w:rPr>
          <w:rFonts w:ascii="Times New Roman" w:hAnsi="Times New Roman"/>
          <w:b/>
          <w:sz w:val="24"/>
          <w:szCs w:val="24"/>
          <w:lang w:eastAsia="ru-RU"/>
        </w:rPr>
        <w:t>Наименование услуг.</w:t>
      </w:r>
    </w:p>
    <w:p w14:paraId="0BE3E313" w14:textId="354075C4" w:rsidR="00EB40C0" w:rsidRPr="00EB40C0" w:rsidRDefault="00C7056F" w:rsidP="00C71073">
      <w:pPr>
        <w:pStyle w:val="af"/>
        <w:numPr>
          <w:ilvl w:val="1"/>
          <w:numId w:val="2"/>
        </w:numPr>
        <w:tabs>
          <w:tab w:val="left" w:pos="426"/>
        </w:tabs>
        <w:spacing w:line="240" w:lineRule="auto"/>
        <w:ind w:left="426" w:hanging="426"/>
        <w:jc w:val="both"/>
        <w:rPr>
          <w:rFonts w:ascii="Times New Roman" w:hAnsi="Times New Roman"/>
          <w:sz w:val="24"/>
          <w:szCs w:val="24"/>
        </w:rPr>
      </w:pPr>
      <w:r w:rsidRPr="00EB40C0">
        <w:rPr>
          <w:rFonts w:ascii="Times New Roman" w:hAnsi="Times New Roman"/>
          <w:sz w:val="24"/>
          <w:szCs w:val="24"/>
        </w:rPr>
        <w:t>О</w:t>
      </w:r>
      <w:r w:rsidRPr="00EB40C0">
        <w:rPr>
          <w:rFonts w:ascii="Times New Roman" w:hAnsi="Times New Roman"/>
          <w:sz w:val="24"/>
          <w:szCs w:val="24"/>
          <w:lang w:eastAsia="ru-RU"/>
        </w:rPr>
        <w:t xml:space="preserve">казание услуг </w:t>
      </w:r>
      <w:r w:rsidRPr="00EB40C0">
        <w:rPr>
          <w:rFonts w:ascii="Times New Roman" w:hAnsi="Times New Roman"/>
          <w:sz w:val="24"/>
          <w:szCs w:val="24"/>
        </w:rPr>
        <w:t xml:space="preserve">по чистке, шлифовке, кристаллизации мраморных полов в холле 1 этажа </w:t>
      </w:r>
      <w:r w:rsidR="00D161B1">
        <w:rPr>
          <w:rFonts w:ascii="Times New Roman" w:hAnsi="Times New Roman"/>
          <w:sz w:val="24"/>
          <w:szCs w:val="24"/>
        </w:rPr>
        <w:t xml:space="preserve">«Двухуровневая автостоянка с </w:t>
      </w:r>
      <w:r w:rsidRPr="00EB40C0">
        <w:rPr>
          <w:rFonts w:ascii="Times New Roman" w:hAnsi="Times New Roman"/>
          <w:sz w:val="24"/>
          <w:szCs w:val="24"/>
        </w:rPr>
        <w:t>вспомогательными помещениями приемного отделения</w:t>
      </w:r>
      <w:r w:rsidR="00F95E2D">
        <w:rPr>
          <w:rFonts w:ascii="Times New Roman" w:hAnsi="Times New Roman"/>
          <w:sz w:val="24"/>
          <w:szCs w:val="24"/>
        </w:rPr>
        <w:t>»</w:t>
      </w:r>
      <w:r w:rsidRPr="00EB40C0">
        <w:rPr>
          <w:rFonts w:ascii="Times New Roman" w:hAnsi="Times New Roman"/>
          <w:sz w:val="24"/>
          <w:szCs w:val="24"/>
        </w:rPr>
        <w:t xml:space="preserve"> инв. № 110-059965</w:t>
      </w:r>
      <w:r w:rsidR="00F95E2D">
        <w:rPr>
          <w:rFonts w:ascii="Times New Roman" w:hAnsi="Times New Roman"/>
          <w:sz w:val="24"/>
          <w:szCs w:val="24"/>
        </w:rPr>
        <w:t>.</w:t>
      </w:r>
    </w:p>
    <w:p w14:paraId="5C20D97B" w14:textId="4EB6DAF7" w:rsidR="00C7056F" w:rsidRPr="00EB40C0" w:rsidRDefault="00D74E9B" w:rsidP="00C71073">
      <w:pPr>
        <w:pStyle w:val="af"/>
        <w:numPr>
          <w:ilvl w:val="1"/>
          <w:numId w:val="2"/>
        </w:numPr>
        <w:tabs>
          <w:tab w:val="left" w:pos="426"/>
        </w:tabs>
        <w:spacing w:line="240" w:lineRule="auto"/>
        <w:ind w:left="426" w:hanging="426"/>
        <w:jc w:val="both"/>
        <w:rPr>
          <w:rFonts w:ascii="Times New Roman" w:hAnsi="Times New Roman"/>
          <w:sz w:val="24"/>
          <w:szCs w:val="24"/>
        </w:rPr>
      </w:pPr>
      <w:r w:rsidRPr="00EB40C0">
        <w:rPr>
          <w:rFonts w:ascii="Times New Roman" w:hAnsi="Times New Roman"/>
          <w:sz w:val="24"/>
          <w:szCs w:val="24"/>
        </w:rPr>
        <w:t>О</w:t>
      </w:r>
      <w:r w:rsidRPr="00EB40C0">
        <w:rPr>
          <w:rFonts w:ascii="Times New Roman" w:hAnsi="Times New Roman"/>
          <w:sz w:val="24"/>
          <w:szCs w:val="24"/>
          <w:lang w:eastAsia="ru-RU"/>
        </w:rPr>
        <w:t xml:space="preserve">казание услуг </w:t>
      </w:r>
      <w:r w:rsidR="00C7056F" w:rsidRPr="00EB40C0">
        <w:rPr>
          <w:rFonts w:ascii="Times New Roman" w:hAnsi="Times New Roman"/>
          <w:sz w:val="24"/>
          <w:szCs w:val="24"/>
        </w:rPr>
        <w:t>по восстановлению, чистке, шлифовке, кристаллизации, пропитке Бювета мраморного</w:t>
      </w:r>
      <w:r w:rsidR="0006391B">
        <w:rPr>
          <w:rFonts w:ascii="Times New Roman" w:hAnsi="Times New Roman"/>
          <w:sz w:val="24"/>
          <w:szCs w:val="24"/>
        </w:rPr>
        <w:t xml:space="preserve"> пристенного</w:t>
      </w:r>
      <w:r w:rsidR="00C7056F" w:rsidRPr="00EB40C0">
        <w:rPr>
          <w:rFonts w:ascii="Times New Roman" w:hAnsi="Times New Roman"/>
          <w:sz w:val="24"/>
          <w:szCs w:val="24"/>
        </w:rPr>
        <w:t xml:space="preserve">, инв. № 220-16328, расположенного в Столовых (холл Корпуса </w:t>
      </w:r>
      <w:r w:rsidR="00C7056F" w:rsidRPr="00EB40C0">
        <w:rPr>
          <w:rFonts w:ascii="Times New Roman" w:hAnsi="Times New Roman"/>
          <w:sz w:val="24"/>
          <w:szCs w:val="24"/>
        </w:rPr>
        <w:br/>
        <w:t>№ 7):  грубая шлифовка для удаления водного налета, полировка, кристаллизация, пропитка бювета для защиты камня влаго-масло защита.</w:t>
      </w:r>
    </w:p>
    <w:p w14:paraId="5714BC24" w14:textId="77777777" w:rsidR="000C4BF9" w:rsidRPr="000C4BF9" w:rsidRDefault="000C4BF9" w:rsidP="00C71073">
      <w:pPr>
        <w:tabs>
          <w:tab w:val="left" w:pos="426"/>
        </w:tabs>
        <w:spacing w:line="240" w:lineRule="auto"/>
        <w:ind w:left="426" w:hanging="426"/>
        <w:jc w:val="both"/>
        <w:rPr>
          <w:rFonts w:ascii="Times New Roman" w:hAnsi="Times New Roman"/>
          <w:b/>
          <w:sz w:val="24"/>
          <w:szCs w:val="24"/>
          <w:lang w:eastAsia="ru-RU"/>
        </w:rPr>
      </w:pPr>
    </w:p>
    <w:p w14:paraId="0698BBA4" w14:textId="5C2F5FD7" w:rsidR="00C711E8" w:rsidRDefault="00C711E8" w:rsidP="00C71073">
      <w:pPr>
        <w:pStyle w:val="af"/>
        <w:numPr>
          <w:ilvl w:val="0"/>
          <w:numId w:val="2"/>
        </w:numPr>
        <w:tabs>
          <w:tab w:val="left" w:pos="426"/>
        </w:tabs>
        <w:spacing w:line="240" w:lineRule="auto"/>
        <w:ind w:left="426" w:hanging="426"/>
        <w:jc w:val="center"/>
        <w:rPr>
          <w:rFonts w:ascii="Times New Roman" w:hAnsi="Times New Roman"/>
          <w:b/>
          <w:sz w:val="24"/>
          <w:szCs w:val="24"/>
          <w:lang w:eastAsia="ru-RU"/>
        </w:rPr>
      </w:pPr>
      <w:r>
        <w:rPr>
          <w:rFonts w:ascii="Times New Roman" w:hAnsi="Times New Roman"/>
          <w:b/>
          <w:sz w:val="24"/>
          <w:szCs w:val="24"/>
          <w:lang w:eastAsia="ru-RU"/>
        </w:rPr>
        <w:t>Место оказания услуг.</w:t>
      </w:r>
    </w:p>
    <w:p w14:paraId="7153EF64" w14:textId="6F21A032" w:rsidR="00C7056F" w:rsidRPr="00923356" w:rsidRDefault="00EB40C0" w:rsidP="00C71073">
      <w:pPr>
        <w:pStyle w:val="af2"/>
        <w:numPr>
          <w:ilvl w:val="1"/>
          <w:numId w:val="2"/>
        </w:numPr>
        <w:tabs>
          <w:tab w:val="left" w:pos="426"/>
        </w:tabs>
        <w:ind w:left="426" w:hanging="426"/>
        <w:rPr>
          <w:rFonts w:ascii="Times New Roman" w:hAnsi="Times New Roman"/>
          <w:sz w:val="24"/>
          <w:szCs w:val="24"/>
        </w:rPr>
      </w:pPr>
      <w:r w:rsidRPr="00923356">
        <w:rPr>
          <w:rFonts w:ascii="Times New Roman" w:hAnsi="Times New Roman"/>
          <w:sz w:val="24"/>
          <w:szCs w:val="24"/>
        </w:rPr>
        <w:t>ООО «Санаторий «Заполярье» по адресу: Краснодарский край, г. Сочи, ул. Пирогова, 10.</w:t>
      </w:r>
    </w:p>
    <w:p w14:paraId="43C4FC01" w14:textId="77777777" w:rsidR="00C7056F" w:rsidRPr="00C711E8" w:rsidRDefault="00C7056F" w:rsidP="00C71073">
      <w:pPr>
        <w:pStyle w:val="af"/>
        <w:tabs>
          <w:tab w:val="left" w:pos="426"/>
        </w:tabs>
        <w:ind w:left="426" w:hanging="426"/>
        <w:rPr>
          <w:rFonts w:ascii="Times New Roman" w:hAnsi="Times New Roman"/>
          <w:b/>
          <w:sz w:val="24"/>
          <w:szCs w:val="24"/>
          <w:lang w:eastAsia="ru-RU"/>
        </w:rPr>
      </w:pPr>
    </w:p>
    <w:p w14:paraId="24B550F7" w14:textId="207CA282" w:rsidR="00C711E8" w:rsidRDefault="00C711E8" w:rsidP="00C71073">
      <w:pPr>
        <w:pStyle w:val="af"/>
        <w:numPr>
          <w:ilvl w:val="0"/>
          <w:numId w:val="2"/>
        </w:numPr>
        <w:tabs>
          <w:tab w:val="left" w:pos="426"/>
        </w:tabs>
        <w:spacing w:line="240" w:lineRule="auto"/>
        <w:ind w:left="426" w:hanging="426"/>
        <w:jc w:val="center"/>
        <w:rPr>
          <w:rFonts w:ascii="Times New Roman" w:hAnsi="Times New Roman"/>
          <w:b/>
          <w:sz w:val="24"/>
          <w:szCs w:val="24"/>
          <w:lang w:eastAsia="ru-RU"/>
        </w:rPr>
      </w:pPr>
      <w:r>
        <w:rPr>
          <w:rFonts w:ascii="Times New Roman" w:hAnsi="Times New Roman"/>
          <w:b/>
          <w:sz w:val="24"/>
          <w:szCs w:val="24"/>
          <w:lang w:eastAsia="ru-RU"/>
        </w:rPr>
        <w:t>Срок оказания услуг.</w:t>
      </w:r>
    </w:p>
    <w:p w14:paraId="39A59742" w14:textId="442C82E6" w:rsidR="000C4BF9" w:rsidRPr="004160ED" w:rsidRDefault="004160ED" w:rsidP="00C71073">
      <w:pPr>
        <w:pStyle w:val="af"/>
        <w:numPr>
          <w:ilvl w:val="1"/>
          <w:numId w:val="2"/>
        </w:numPr>
        <w:tabs>
          <w:tab w:val="left" w:pos="426"/>
        </w:tabs>
        <w:spacing w:line="240" w:lineRule="auto"/>
        <w:ind w:left="426" w:hanging="426"/>
        <w:jc w:val="both"/>
        <w:rPr>
          <w:rFonts w:ascii="Times New Roman" w:hAnsi="Times New Roman"/>
          <w:sz w:val="24"/>
          <w:szCs w:val="24"/>
          <w:lang w:eastAsia="ru-RU"/>
        </w:rPr>
      </w:pPr>
      <w:r w:rsidRPr="004160ED">
        <w:rPr>
          <w:rFonts w:ascii="Times New Roman" w:hAnsi="Times New Roman"/>
          <w:sz w:val="24"/>
          <w:szCs w:val="24"/>
          <w:lang w:eastAsia="ru-RU"/>
        </w:rPr>
        <w:t>Общий срок оказания услуг – 30 календарных дней с даты заключения договора</w:t>
      </w:r>
    </w:p>
    <w:p w14:paraId="7D69EEB2" w14:textId="77777777" w:rsidR="00503608" w:rsidRPr="004E7E7E" w:rsidRDefault="00503608" w:rsidP="00C71073">
      <w:pPr>
        <w:pStyle w:val="af"/>
        <w:tabs>
          <w:tab w:val="left" w:pos="426"/>
        </w:tabs>
        <w:spacing w:line="240" w:lineRule="auto"/>
        <w:ind w:left="426" w:hanging="426"/>
        <w:jc w:val="both"/>
        <w:rPr>
          <w:rFonts w:ascii="Times New Roman" w:hAnsi="Times New Roman"/>
          <w:b/>
          <w:sz w:val="24"/>
          <w:szCs w:val="24"/>
          <w:lang w:eastAsia="ru-RU"/>
        </w:rPr>
      </w:pPr>
    </w:p>
    <w:p w14:paraId="446A516D" w14:textId="0AE11C12" w:rsidR="00BA7B18" w:rsidRDefault="00BA7B18" w:rsidP="00C71073">
      <w:pPr>
        <w:pStyle w:val="af"/>
        <w:numPr>
          <w:ilvl w:val="0"/>
          <w:numId w:val="2"/>
        </w:numPr>
        <w:tabs>
          <w:tab w:val="left" w:pos="426"/>
        </w:tabs>
        <w:spacing w:line="240" w:lineRule="auto"/>
        <w:ind w:left="426" w:hanging="426"/>
        <w:jc w:val="center"/>
        <w:rPr>
          <w:rFonts w:ascii="Times New Roman" w:hAnsi="Times New Roman"/>
          <w:b/>
          <w:sz w:val="24"/>
          <w:szCs w:val="24"/>
          <w:lang w:eastAsia="ru-RU"/>
        </w:rPr>
      </w:pPr>
      <w:r w:rsidRPr="004E7E7E">
        <w:rPr>
          <w:rFonts w:ascii="Times New Roman" w:hAnsi="Times New Roman"/>
          <w:b/>
          <w:sz w:val="24"/>
          <w:szCs w:val="24"/>
          <w:lang w:eastAsia="ru-RU"/>
        </w:rPr>
        <w:t xml:space="preserve">Перечень и объёмы </w:t>
      </w:r>
      <w:r w:rsidR="00C711E8">
        <w:rPr>
          <w:rFonts w:ascii="Times New Roman" w:hAnsi="Times New Roman"/>
          <w:b/>
          <w:sz w:val="24"/>
          <w:szCs w:val="24"/>
          <w:lang w:eastAsia="ru-RU"/>
        </w:rPr>
        <w:t>оказания услуг</w:t>
      </w:r>
      <w:r w:rsidR="00EB2661">
        <w:rPr>
          <w:rFonts w:ascii="Times New Roman" w:hAnsi="Times New Roman"/>
          <w:b/>
          <w:sz w:val="24"/>
          <w:szCs w:val="24"/>
          <w:lang w:eastAsia="ru-RU"/>
        </w:rPr>
        <w:t>.</w:t>
      </w:r>
    </w:p>
    <w:p w14:paraId="02EACB38" w14:textId="30272CB3" w:rsidR="00C7056F" w:rsidRPr="00923356" w:rsidRDefault="00923356" w:rsidP="00C71073">
      <w:pPr>
        <w:pStyle w:val="af"/>
        <w:numPr>
          <w:ilvl w:val="1"/>
          <w:numId w:val="2"/>
        </w:numPr>
        <w:tabs>
          <w:tab w:val="left" w:pos="426"/>
        </w:tabs>
        <w:spacing w:after="200" w:line="240" w:lineRule="auto"/>
        <w:ind w:left="426" w:hanging="426"/>
        <w:jc w:val="both"/>
      </w:pPr>
      <w:r>
        <w:rPr>
          <w:rFonts w:ascii="Times New Roman" w:hAnsi="Times New Roman"/>
          <w:sz w:val="24"/>
          <w:szCs w:val="24"/>
        </w:rPr>
        <w:t>Ч</w:t>
      </w:r>
      <w:r w:rsidRPr="00EB40C0">
        <w:rPr>
          <w:rFonts w:ascii="Times New Roman" w:hAnsi="Times New Roman"/>
          <w:sz w:val="24"/>
          <w:szCs w:val="24"/>
        </w:rPr>
        <w:t>истк</w:t>
      </w:r>
      <w:r>
        <w:rPr>
          <w:rFonts w:ascii="Times New Roman" w:hAnsi="Times New Roman"/>
          <w:sz w:val="24"/>
          <w:szCs w:val="24"/>
        </w:rPr>
        <w:t>а, шлифовка</w:t>
      </w:r>
      <w:r w:rsidRPr="00EB40C0">
        <w:rPr>
          <w:rFonts w:ascii="Times New Roman" w:hAnsi="Times New Roman"/>
          <w:sz w:val="24"/>
          <w:szCs w:val="24"/>
        </w:rPr>
        <w:t>, кристалли</w:t>
      </w:r>
      <w:r>
        <w:rPr>
          <w:rFonts w:ascii="Times New Roman" w:hAnsi="Times New Roman"/>
          <w:sz w:val="24"/>
          <w:szCs w:val="24"/>
        </w:rPr>
        <w:t>зация</w:t>
      </w:r>
      <w:r w:rsidRPr="00EB40C0">
        <w:rPr>
          <w:rFonts w:ascii="Times New Roman" w:hAnsi="Times New Roman"/>
          <w:sz w:val="24"/>
          <w:szCs w:val="24"/>
        </w:rPr>
        <w:t xml:space="preserve"> мраморных полов </w:t>
      </w:r>
      <w:r>
        <w:rPr>
          <w:rFonts w:ascii="Times New Roman" w:hAnsi="Times New Roman"/>
          <w:sz w:val="24"/>
          <w:szCs w:val="24"/>
        </w:rPr>
        <w:t>Х</w:t>
      </w:r>
      <w:r w:rsidRPr="00C7056F">
        <w:rPr>
          <w:rFonts w:ascii="Times New Roman" w:hAnsi="Times New Roman"/>
          <w:sz w:val="24"/>
          <w:szCs w:val="24"/>
        </w:rPr>
        <w:t>олл</w:t>
      </w:r>
      <w:r>
        <w:rPr>
          <w:rFonts w:ascii="Times New Roman" w:hAnsi="Times New Roman"/>
          <w:sz w:val="24"/>
          <w:szCs w:val="24"/>
        </w:rPr>
        <w:t>а</w:t>
      </w:r>
      <w:r w:rsidRPr="00C7056F">
        <w:rPr>
          <w:rFonts w:ascii="Times New Roman" w:hAnsi="Times New Roman"/>
          <w:sz w:val="24"/>
          <w:szCs w:val="24"/>
        </w:rPr>
        <w:t xml:space="preserve"> 1 этажа</w:t>
      </w:r>
      <w:r w:rsidR="003D5C27">
        <w:rPr>
          <w:rFonts w:ascii="Times New Roman" w:hAnsi="Times New Roman"/>
          <w:sz w:val="24"/>
          <w:szCs w:val="24"/>
        </w:rPr>
        <w:t xml:space="preserve"> </w:t>
      </w:r>
      <w:r w:rsidR="003D5C27" w:rsidRPr="003D5C27">
        <w:rPr>
          <w:rFonts w:ascii="Times New Roman" w:hAnsi="Times New Roman"/>
          <w:sz w:val="24"/>
          <w:szCs w:val="24"/>
        </w:rPr>
        <w:t>«Двухуровневая автостоянка с вспомогательными помещениями приемного отделения» инв. № 110-059965</w:t>
      </w:r>
      <w:r w:rsidR="003D5C27">
        <w:rPr>
          <w:rFonts w:ascii="Times New Roman" w:hAnsi="Times New Roman"/>
          <w:sz w:val="24"/>
          <w:szCs w:val="24"/>
        </w:rPr>
        <w:t xml:space="preserve">   </w:t>
      </w:r>
      <w:r w:rsidRPr="00C7056F">
        <w:rPr>
          <w:rFonts w:ascii="Times New Roman" w:hAnsi="Times New Roman"/>
          <w:sz w:val="24"/>
          <w:szCs w:val="24"/>
        </w:rPr>
        <w:t>общей площадью 470 м</w:t>
      </w:r>
      <w:r w:rsidRPr="00C7056F">
        <w:rPr>
          <w:rFonts w:ascii="Times New Roman" w:hAnsi="Times New Roman"/>
          <w:sz w:val="24"/>
          <w:szCs w:val="24"/>
          <w:vertAlign w:val="superscript"/>
        </w:rPr>
        <w:t>2</w:t>
      </w:r>
      <w:r>
        <w:rPr>
          <w:rFonts w:ascii="Times New Roman" w:hAnsi="Times New Roman"/>
          <w:sz w:val="24"/>
          <w:szCs w:val="24"/>
          <w:vertAlign w:val="superscript"/>
        </w:rPr>
        <w:t xml:space="preserve"> </w:t>
      </w:r>
    </w:p>
    <w:p w14:paraId="374340EE" w14:textId="7C5B8CF6" w:rsidR="00923356" w:rsidRPr="00032988" w:rsidRDefault="00923356" w:rsidP="00C71073">
      <w:pPr>
        <w:pStyle w:val="af"/>
        <w:numPr>
          <w:ilvl w:val="1"/>
          <w:numId w:val="2"/>
        </w:numPr>
        <w:tabs>
          <w:tab w:val="left" w:pos="426"/>
        </w:tabs>
        <w:spacing w:after="200" w:line="240" w:lineRule="auto"/>
        <w:ind w:left="426" w:hanging="426"/>
        <w:jc w:val="both"/>
      </w:pPr>
      <w:r>
        <w:rPr>
          <w:rFonts w:ascii="Times New Roman" w:hAnsi="Times New Roman"/>
          <w:sz w:val="24"/>
          <w:szCs w:val="24"/>
        </w:rPr>
        <w:t>В</w:t>
      </w:r>
      <w:r w:rsidRPr="00EB40C0">
        <w:rPr>
          <w:rFonts w:ascii="Times New Roman" w:hAnsi="Times New Roman"/>
          <w:sz w:val="24"/>
          <w:szCs w:val="24"/>
        </w:rPr>
        <w:t>осстановлени</w:t>
      </w:r>
      <w:r>
        <w:rPr>
          <w:rFonts w:ascii="Times New Roman" w:hAnsi="Times New Roman"/>
          <w:sz w:val="24"/>
          <w:szCs w:val="24"/>
        </w:rPr>
        <w:t>е</w:t>
      </w:r>
      <w:r w:rsidRPr="00EB40C0">
        <w:rPr>
          <w:rFonts w:ascii="Times New Roman" w:hAnsi="Times New Roman"/>
          <w:sz w:val="24"/>
          <w:szCs w:val="24"/>
        </w:rPr>
        <w:t>, чистк</w:t>
      </w:r>
      <w:r>
        <w:rPr>
          <w:rFonts w:ascii="Times New Roman" w:hAnsi="Times New Roman"/>
          <w:sz w:val="24"/>
          <w:szCs w:val="24"/>
        </w:rPr>
        <w:t>а</w:t>
      </w:r>
      <w:r w:rsidRPr="00EB40C0">
        <w:rPr>
          <w:rFonts w:ascii="Times New Roman" w:hAnsi="Times New Roman"/>
          <w:sz w:val="24"/>
          <w:szCs w:val="24"/>
        </w:rPr>
        <w:t>, шлифовк</w:t>
      </w:r>
      <w:r>
        <w:rPr>
          <w:rFonts w:ascii="Times New Roman" w:hAnsi="Times New Roman"/>
          <w:sz w:val="24"/>
          <w:szCs w:val="24"/>
        </w:rPr>
        <w:t>а</w:t>
      </w:r>
      <w:r w:rsidRPr="00EB40C0">
        <w:rPr>
          <w:rFonts w:ascii="Times New Roman" w:hAnsi="Times New Roman"/>
          <w:sz w:val="24"/>
          <w:szCs w:val="24"/>
        </w:rPr>
        <w:t>, кристаллизаци</w:t>
      </w:r>
      <w:r>
        <w:rPr>
          <w:rFonts w:ascii="Times New Roman" w:hAnsi="Times New Roman"/>
          <w:sz w:val="24"/>
          <w:szCs w:val="24"/>
        </w:rPr>
        <w:t>я</w:t>
      </w:r>
      <w:r w:rsidRPr="00EB40C0">
        <w:rPr>
          <w:rFonts w:ascii="Times New Roman" w:hAnsi="Times New Roman"/>
          <w:sz w:val="24"/>
          <w:szCs w:val="24"/>
        </w:rPr>
        <w:t>, пропитк</w:t>
      </w:r>
      <w:r>
        <w:rPr>
          <w:rFonts w:ascii="Times New Roman" w:hAnsi="Times New Roman"/>
          <w:sz w:val="24"/>
          <w:szCs w:val="24"/>
        </w:rPr>
        <w:t>а на объекте</w:t>
      </w:r>
      <w:r w:rsidRPr="00C7056F">
        <w:rPr>
          <w:rFonts w:ascii="Times New Roman" w:hAnsi="Times New Roman"/>
          <w:sz w:val="24"/>
          <w:szCs w:val="24"/>
        </w:rPr>
        <w:t xml:space="preserve"> </w:t>
      </w:r>
      <w:r w:rsidR="006518CC" w:rsidRPr="006518CC">
        <w:rPr>
          <w:rFonts w:ascii="Times New Roman" w:hAnsi="Times New Roman"/>
          <w:sz w:val="24"/>
          <w:szCs w:val="24"/>
        </w:rPr>
        <w:t>"Бювет мраморный пристенный" инв. № 220-16328</w:t>
      </w:r>
      <w:r>
        <w:rPr>
          <w:rFonts w:ascii="Times New Roman" w:hAnsi="Times New Roman"/>
          <w:sz w:val="24"/>
          <w:szCs w:val="24"/>
        </w:rPr>
        <w:t xml:space="preserve"> </w:t>
      </w:r>
      <w:r w:rsidRPr="00C7056F">
        <w:rPr>
          <w:rFonts w:ascii="Times New Roman" w:hAnsi="Times New Roman"/>
          <w:sz w:val="24"/>
          <w:szCs w:val="24"/>
        </w:rPr>
        <w:t>холл Корпуса № 7</w:t>
      </w:r>
      <w:r>
        <w:rPr>
          <w:rFonts w:ascii="Times New Roman" w:hAnsi="Times New Roman"/>
          <w:sz w:val="24"/>
          <w:szCs w:val="24"/>
        </w:rPr>
        <w:t xml:space="preserve">. </w:t>
      </w:r>
      <w:r w:rsidR="007F6FAF">
        <w:rPr>
          <w:rFonts w:ascii="Times New Roman" w:hAnsi="Times New Roman"/>
          <w:sz w:val="24"/>
          <w:szCs w:val="24"/>
        </w:rPr>
        <w:t xml:space="preserve">Общая </w:t>
      </w:r>
      <w:r w:rsidR="0037234F">
        <w:rPr>
          <w:rFonts w:ascii="Times New Roman" w:hAnsi="Times New Roman"/>
          <w:sz w:val="24"/>
          <w:szCs w:val="24"/>
        </w:rPr>
        <w:t xml:space="preserve">площадь </w:t>
      </w:r>
      <w:r w:rsidR="00F4454B">
        <w:rPr>
          <w:rFonts w:ascii="Times New Roman" w:hAnsi="Times New Roman"/>
          <w:sz w:val="24"/>
          <w:szCs w:val="24"/>
        </w:rPr>
        <w:t>4</w:t>
      </w:r>
      <w:r w:rsidR="00F4454B" w:rsidRPr="00F4454B">
        <w:rPr>
          <w:rFonts w:ascii="Times New Roman" w:hAnsi="Times New Roman"/>
          <w:sz w:val="24"/>
          <w:szCs w:val="24"/>
        </w:rPr>
        <w:t xml:space="preserve"> м</w:t>
      </w:r>
      <w:r w:rsidR="00F4454B" w:rsidRPr="00F4454B">
        <w:rPr>
          <w:rFonts w:ascii="Times New Roman" w:hAnsi="Times New Roman"/>
          <w:sz w:val="24"/>
          <w:szCs w:val="24"/>
          <w:vertAlign w:val="superscript"/>
        </w:rPr>
        <w:t>2</w:t>
      </w:r>
      <w:r w:rsidR="00F4454B">
        <w:rPr>
          <w:rFonts w:ascii="Times New Roman" w:hAnsi="Times New Roman"/>
          <w:sz w:val="24"/>
          <w:szCs w:val="24"/>
          <w:vertAlign w:val="superscript"/>
        </w:rPr>
        <w:t>.</w:t>
      </w:r>
    </w:p>
    <w:p w14:paraId="06B1F7CB" w14:textId="77777777" w:rsidR="00B72D80" w:rsidRPr="004E7E7E" w:rsidRDefault="00B72D80" w:rsidP="00007CA0">
      <w:pPr>
        <w:pStyle w:val="1"/>
        <w:spacing w:before="0" w:line="240" w:lineRule="auto"/>
        <w:ind w:left="1200"/>
        <w:rPr>
          <w:rFonts w:ascii="Times New Roman" w:hAnsi="Times New Roman"/>
          <w:b/>
          <w:color w:val="auto"/>
          <w:sz w:val="24"/>
          <w:szCs w:val="24"/>
          <w:lang w:eastAsia="ru-RU"/>
        </w:rPr>
      </w:pPr>
    </w:p>
    <w:p w14:paraId="4ADBF3E0" w14:textId="3C240E12" w:rsidR="005707EB" w:rsidRDefault="005707EB" w:rsidP="002F2C28">
      <w:pPr>
        <w:numPr>
          <w:ilvl w:val="0"/>
          <w:numId w:val="2"/>
        </w:numPr>
        <w:spacing w:line="240" w:lineRule="auto"/>
        <w:contextualSpacing/>
        <w:jc w:val="center"/>
        <w:rPr>
          <w:rFonts w:ascii="Times New Roman" w:hAnsi="Times New Roman"/>
          <w:b/>
          <w:sz w:val="24"/>
          <w:szCs w:val="24"/>
          <w:lang w:eastAsia="ru-RU"/>
        </w:rPr>
      </w:pPr>
      <w:r w:rsidRPr="004E7E7E">
        <w:rPr>
          <w:rFonts w:ascii="Times New Roman" w:hAnsi="Times New Roman"/>
          <w:b/>
          <w:sz w:val="24"/>
          <w:szCs w:val="24"/>
          <w:lang w:eastAsia="ru-RU"/>
        </w:rPr>
        <w:t xml:space="preserve">Требования к </w:t>
      </w:r>
      <w:r w:rsidR="00C711E8">
        <w:rPr>
          <w:rFonts w:ascii="Times New Roman" w:hAnsi="Times New Roman"/>
          <w:b/>
          <w:sz w:val="24"/>
          <w:szCs w:val="24"/>
          <w:lang w:eastAsia="ru-RU"/>
        </w:rPr>
        <w:t>И</w:t>
      </w:r>
      <w:r w:rsidR="00115F03">
        <w:rPr>
          <w:rFonts w:ascii="Times New Roman" w:hAnsi="Times New Roman"/>
          <w:b/>
          <w:sz w:val="24"/>
          <w:szCs w:val="24"/>
          <w:lang w:eastAsia="ru-RU"/>
        </w:rPr>
        <w:t>сполнителю</w:t>
      </w:r>
      <w:r w:rsidRPr="004E7E7E">
        <w:rPr>
          <w:rFonts w:ascii="Times New Roman" w:hAnsi="Times New Roman"/>
          <w:b/>
          <w:sz w:val="24"/>
          <w:szCs w:val="24"/>
          <w:lang w:eastAsia="ru-RU"/>
        </w:rPr>
        <w:t>.</w:t>
      </w:r>
    </w:p>
    <w:p w14:paraId="41152FDA" w14:textId="77777777" w:rsidR="00EB40C0" w:rsidRPr="00032988" w:rsidRDefault="00EB40C0" w:rsidP="00C71073">
      <w:pPr>
        <w:pStyle w:val="af"/>
        <w:numPr>
          <w:ilvl w:val="1"/>
          <w:numId w:val="2"/>
        </w:numPr>
        <w:spacing w:after="200" w:line="240" w:lineRule="auto"/>
        <w:ind w:left="426" w:hanging="426"/>
        <w:jc w:val="both"/>
      </w:pPr>
      <w:r w:rsidRPr="00C7056F">
        <w:rPr>
          <w:rFonts w:ascii="Times New Roman" w:hAnsi="Times New Roman"/>
          <w:sz w:val="24"/>
          <w:szCs w:val="24"/>
        </w:rPr>
        <w:t>Исполнитель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w:t>
      </w:r>
    </w:p>
    <w:p w14:paraId="64D9A4B2" w14:textId="77777777" w:rsidR="00EB40C0" w:rsidRPr="00032988" w:rsidRDefault="00EB40C0" w:rsidP="00C71073">
      <w:pPr>
        <w:pStyle w:val="af"/>
        <w:numPr>
          <w:ilvl w:val="1"/>
          <w:numId w:val="2"/>
        </w:numPr>
        <w:spacing w:after="200" w:line="240" w:lineRule="auto"/>
        <w:ind w:left="426" w:hanging="426"/>
        <w:jc w:val="both"/>
      </w:pPr>
      <w:r w:rsidRPr="00032988">
        <w:rPr>
          <w:rFonts w:ascii="Times New Roman" w:hAnsi="Times New Roman"/>
          <w:sz w:val="24"/>
          <w:szCs w:val="24"/>
        </w:rPr>
        <w:t xml:space="preserve">Подтвержденная выручка </w:t>
      </w:r>
      <w:r>
        <w:rPr>
          <w:rFonts w:ascii="Times New Roman" w:hAnsi="Times New Roman"/>
          <w:sz w:val="24"/>
          <w:szCs w:val="24"/>
        </w:rPr>
        <w:t xml:space="preserve">Исполнителя </w:t>
      </w:r>
      <w:r w:rsidRPr="00032988">
        <w:rPr>
          <w:rFonts w:ascii="Times New Roman" w:hAnsi="Times New Roman"/>
          <w:sz w:val="24"/>
          <w:szCs w:val="24"/>
        </w:rPr>
        <w:t>за отчетный период должна быть не менее договорной стоимости работ, составленной по объемам, указанных в настоящем задании.</w:t>
      </w:r>
    </w:p>
    <w:p w14:paraId="0C902D17" w14:textId="77777777" w:rsidR="00EB40C0" w:rsidRPr="00C7056F" w:rsidRDefault="00EB40C0" w:rsidP="0029564B">
      <w:pPr>
        <w:pStyle w:val="af"/>
        <w:numPr>
          <w:ilvl w:val="1"/>
          <w:numId w:val="2"/>
        </w:numPr>
        <w:spacing w:after="200" w:line="240" w:lineRule="auto"/>
        <w:ind w:left="567" w:hanging="567"/>
        <w:jc w:val="both"/>
      </w:pPr>
      <w:r>
        <w:rPr>
          <w:rFonts w:ascii="Times New Roman" w:hAnsi="Times New Roman"/>
          <w:sz w:val="24"/>
          <w:szCs w:val="24"/>
          <w:lang w:eastAsia="ru-RU"/>
        </w:rPr>
        <w:lastRenderedPageBreak/>
        <w:t>Исполнитель</w:t>
      </w:r>
      <w:r w:rsidRPr="00032988">
        <w:rPr>
          <w:rFonts w:ascii="Times New Roman" w:hAnsi="Times New Roman"/>
          <w:sz w:val="24"/>
          <w:szCs w:val="24"/>
          <w:lang w:eastAsia="ru-RU"/>
        </w:rPr>
        <w:t xml:space="preserve"> должен иметь подтверждённый опыт работ по указанным в Техническом задании видам работ.</w:t>
      </w:r>
    </w:p>
    <w:p w14:paraId="121E7877" w14:textId="77777777" w:rsidR="00EB40C0" w:rsidRPr="00032988" w:rsidRDefault="00EB40C0" w:rsidP="00EB40C0">
      <w:pPr>
        <w:pStyle w:val="af"/>
        <w:numPr>
          <w:ilvl w:val="1"/>
          <w:numId w:val="2"/>
        </w:numPr>
        <w:spacing w:after="200" w:line="240" w:lineRule="auto"/>
        <w:ind w:left="567" w:hanging="567"/>
        <w:jc w:val="both"/>
      </w:pPr>
      <w:r w:rsidRPr="00C7056F">
        <w:rPr>
          <w:rFonts w:ascii="Times New Roman" w:hAnsi="Times New Roman"/>
          <w:sz w:val="24"/>
          <w:szCs w:val="24"/>
          <w:lang w:eastAsia="ru-RU"/>
        </w:rPr>
        <w:t>Исполнитель</w:t>
      </w:r>
      <w:r w:rsidRPr="00C7056F">
        <w:rPr>
          <w:rFonts w:ascii="Times New Roman" w:hAnsi="Times New Roman"/>
          <w:sz w:val="24"/>
          <w:szCs w:val="24"/>
          <w:lang w:eastAsia="ar-SA"/>
        </w:rPr>
        <w:t xml:space="preserve">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Обязательно наличие в собственности, либо гарантированном доступе инструмента, инвентаря, оборудования и автотранспорта для выполнения указанных услуг. </w:t>
      </w:r>
    </w:p>
    <w:p w14:paraId="36002E0B" w14:textId="77777777" w:rsidR="00EB40C0" w:rsidRPr="00032988" w:rsidRDefault="00EB40C0" w:rsidP="00EB40C0">
      <w:pPr>
        <w:pStyle w:val="af"/>
        <w:numPr>
          <w:ilvl w:val="1"/>
          <w:numId w:val="2"/>
        </w:numPr>
        <w:spacing w:after="200" w:line="240" w:lineRule="auto"/>
        <w:ind w:left="567" w:hanging="567"/>
        <w:jc w:val="both"/>
      </w:pPr>
      <w:r w:rsidRPr="00032988">
        <w:rPr>
          <w:rFonts w:ascii="Times New Roman" w:hAnsi="Times New Roman"/>
          <w:sz w:val="24"/>
          <w:szCs w:val="24"/>
        </w:rPr>
        <w:t xml:space="preserve">До момента подачи заявки на участие в тендерной процедуре, </w:t>
      </w:r>
      <w:r>
        <w:rPr>
          <w:rFonts w:ascii="Times New Roman" w:hAnsi="Times New Roman"/>
          <w:sz w:val="24"/>
          <w:szCs w:val="24"/>
          <w:lang w:eastAsia="ru-RU"/>
        </w:rPr>
        <w:t>Исполнитель</w:t>
      </w:r>
      <w:r w:rsidRPr="00032988">
        <w:rPr>
          <w:rFonts w:ascii="Times New Roman" w:hAnsi="Times New Roman"/>
          <w:sz w:val="24"/>
          <w:szCs w:val="24"/>
        </w:rPr>
        <w:t xml:space="preserve"> в обязательном порядке должен осуществить выезд на место работ для оценки технических решений.</w:t>
      </w:r>
    </w:p>
    <w:p w14:paraId="27762BDD" w14:textId="77777777" w:rsidR="00EB40C0" w:rsidRPr="00EB40C0" w:rsidRDefault="00EB40C0" w:rsidP="00EB40C0">
      <w:pPr>
        <w:pStyle w:val="af"/>
        <w:numPr>
          <w:ilvl w:val="1"/>
          <w:numId w:val="2"/>
        </w:numPr>
        <w:spacing w:after="200" w:line="240" w:lineRule="auto"/>
        <w:ind w:left="567" w:hanging="567"/>
        <w:jc w:val="both"/>
      </w:pPr>
      <w:r>
        <w:rPr>
          <w:rFonts w:ascii="Times New Roman" w:hAnsi="Times New Roman"/>
          <w:sz w:val="24"/>
          <w:szCs w:val="24"/>
        </w:rPr>
        <w:t xml:space="preserve">Исполнитель </w:t>
      </w:r>
      <w:r w:rsidRPr="00032988">
        <w:rPr>
          <w:rFonts w:ascii="Times New Roman" w:hAnsi="Times New Roman"/>
          <w:sz w:val="24"/>
          <w:szCs w:val="24"/>
        </w:rPr>
        <w:t>должен иметь филиал или предста</w:t>
      </w:r>
      <w:r>
        <w:rPr>
          <w:rFonts w:ascii="Times New Roman" w:hAnsi="Times New Roman"/>
          <w:sz w:val="24"/>
          <w:szCs w:val="24"/>
        </w:rPr>
        <w:t xml:space="preserve">вительство в Краснодарском крае. </w:t>
      </w:r>
    </w:p>
    <w:p w14:paraId="3165C417" w14:textId="77777777" w:rsidR="00EB40C0" w:rsidRPr="00EB40C0" w:rsidRDefault="00EB40C0" w:rsidP="00EB40C0">
      <w:pPr>
        <w:pStyle w:val="af"/>
        <w:spacing w:after="200" w:line="240" w:lineRule="auto"/>
        <w:ind w:left="567"/>
        <w:jc w:val="both"/>
      </w:pPr>
      <w:bookmarkStart w:id="0" w:name="_GoBack"/>
      <w:bookmarkEnd w:id="0"/>
    </w:p>
    <w:p w14:paraId="38407926" w14:textId="3F3B2CB8" w:rsidR="005707EB" w:rsidRDefault="005707EB" w:rsidP="002F2C28">
      <w:pPr>
        <w:pStyle w:val="af"/>
        <w:keepNext/>
        <w:keepLines/>
        <w:numPr>
          <w:ilvl w:val="0"/>
          <w:numId w:val="2"/>
        </w:numPr>
        <w:spacing w:line="240" w:lineRule="auto"/>
        <w:jc w:val="center"/>
        <w:outlineLvl w:val="2"/>
        <w:rPr>
          <w:rFonts w:ascii="Times New Roman" w:eastAsia="Times New Roman" w:hAnsi="Times New Roman"/>
          <w:b/>
          <w:bCs/>
          <w:sz w:val="24"/>
          <w:szCs w:val="24"/>
          <w:lang w:eastAsia="ru-RU"/>
        </w:rPr>
      </w:pPr>
      <w:r w:rsidRPr="004E7E7E">
        <w:rPr>
          <w:rFonts w:ascii="Times New Roman" w:eastAsia="Times New Roman" w:hAnsi="Times New Roman"/>
          <w:b/>
          <w:bCs/>
          <w:sz w:val="24"/>
          <w:szCs w:val="24"/>
          <w:lang w:eastAsia="ru-RU"/>
        </w:rPr>
        <w:t xml:space="preserve">Требования к </w:t>
      </w:r>
      <w:r w:rsidR="00115F03">
        <w:rPr>
          <w:rFonts w:ascii="Times New Roman" w:eastAsia="Times New Roman" w:hAnsi="Times New Roman"/>
          <w:b/>
          <w:bCs/>
          <w:sz w:val="24"/>
          <w:szCs w:val="24"/>
          <w:lang w:eastAsia="ru-RU"/>
        </w:rPr>
        <w:t>оказанию услуг</w:t>
      </w:r>
      <w:r w:rsidRPr="004E7E7E">
        <w:rPr>
          <w:rFonts w:ascii="Times New Roman" w:eastAsia="Times New Roman" w:hAnsi="Times New Roman"/>
          <w:b/>
          <w:bCs/>
          <w:sz w:val="24"/>
          <w:szCs w:val="24"/>
          <w:lang w:eastAsia="ru-RU"/>
        </w:rPr>
        <w:t>.</w:t>
      </w:r>
    </w:p>
    <w:p w14:paraId="1B2AA33E" w14:textId="77777777" w:rsidR="0034031C" w:rsidRDefault="0034031C" w:rsidP="0034031C">
      <w:pPr>
        <w:pStyle w:val="af"/>
        <w:keepNext/>
        <w:keepLines/>
        <w:numPr>
          <w:ilvl w:val="1"/>
          <w:numId w:val="2"/>
        </w:numPr>
        <w:spacing w:line="240" w:lineRule="auto"/>
        <w:ind w:left="567" w:hanging="567"/>
        <w:jc w:val="both"/>
        <w:outlineLvl w:val="2"/>
        <w:rPr>
          <w:rFonts w:ascii="Times New Roman" w:hAnsi="Times New Roman"/>
          <w:bCs/>
          <w:sz w:val="24"/>
          <w:szCs w:val="24"/>
        </w:rPr>
      </w:pPr>
      <w:r w:rsidRPr="0034031C">
        <w:rPr>
          <w:rFonts w:ascii="Times New Roman" w:hAnsi="Times New Roman"/>
          <w:bCs/>
          <w:sz w:val="24"/>
          <w:szCs w:val="24"/>
        </w:rPr>
        <w:t>Шлифовка мраморных полов производится по технологии компании «KLINDEX». При производстве работ по шлифовке мрамора используется профессиональная техника «KLINDEX» «</w:t>
      </w:r>
      <w:r w:rsidRPr="0034031C">
        <w:rPr>
          <w:rFonts w:ascii="Times New Roman" w:hAnsi="Times New Roman"/>
          <w:sz w:val="24"/>
          <w:szCs w:val="24"/>
        </w:rPr>
        <w:t>Cleanfix</w:t>
      </w:r>
      <w:r w:rsidRPr="0034031C">
        <w:rPr>
          <w:rFonts w:ascii="Times New Roman" w:hAnsi="Times New Roman"/>
          <w:bCs/>
          <w:sz w:val="24"/>
          <w:szCs w:val="24"/>
        </w:rPr>
        <w:t xml:space="preserve">». </w:t>
      </w:r>
    </w:p>
    <w:p w14:paraId="0F350697" w14:textId="6CB653B2" w:rsidR="0034031C" w:rsidRPr="0034031C" w:rsidRDefault="0034031C" w:rsidP="0034031C">
      <w:pPr>
        <w:pStyle w:val="af"/>
        <w:keepNext/>
        <w:keepLines/>
        <w:numPr>
          <w:ilvl w:val="1"/>
          <w:numId w:val="2"/>
        </w:numPr>
        <w:spacing w:line="240" w:lineRule="auto"/>
        <w:ind w:left="567" w:hanging="567"/>
        <w:jc w:val="both"/>
        <w:outlineLvl w:val="2"/>
        <w:rPr>
          <w:rFonts w:ascii="Times New Roman" w:hAnsi="Times New Roman"/>
          <w:bCs/>
          <w:sz w:val="24"/>
          <w:szCs w:val="24"/>
        </w:rPr>
      </w:pPr>
      <w:r w:rsidRPr="0034031C">
        <w:rPr>
          <w:rFonts w:ascii="Times New Roman" w:hAnsi="Times New Roman"/>
          <w:bCs/>
          <w:sz w:val="24"/>
          <w:szCs w:val="24"/>
        </w:rPr>
        <w:t xml:space="preserve">Этапы: </w:t>
      </w:r>
    </w:p>
    <w:p w14:paraId="004A7F57" w14:textId="035EF530" w:rsidR="0034031C" w:rsidRPr="0034031C" w:rsidRDefault="0034031C" w:rsidP="005B4136">
      <w:pPr>
        <w:pStyle w:val="af"/>
        <w:spacing w:line="240" w:lineRule="auto"/>
        <w:ind w:left="567" w:right="-1"/>
        <w:rPr>
          <w:rFonts w:ascii="Times New Roman" w:hAnsi="Times New Roman"/>
          <w:bCs/>
          <w:sz w:val="24"/>
          <w:szCs w:val="24"/>
        </w:rPr>
      </w:pPr>
      <w:r w:rsidRPr="0034031C">
        <w:rPr>
          <w:rFonts w:ascii="Times New Roman" w:hAnsi="Times New Roman"/>
          <w:bCs/>
          <w:sz w:val="24"/>
          <w:szCs w:val="24"/>
        </w:rPr>
        <w:t xml:space="preserve">1-й этап - «грубая шлифовка», производящаяся для устранения дефектов камня, царапин, потертостей или вытертостей. </w:t>
      </w:r>
      <w:bookmarkStart w:id="1" w:name="_Hlk156766486"/>
      <w:r w:rsidRPr="0034031C">
        <w:rPr>
          <w:rFonts w:ascii="Times New Roman" w:hAnsi="Times New Roman"/>
          <w:bCs/>
          <w:sz w:val="24"/>
          <w:szCs w:val="24"/>
        </w:rPr>
        <w:t xml:space="preserve">Необходимо произвести заделку сколов, выбоин, трещин. Для пломбировки мрамора используется </w:t>
      </w:r>
      <w:r w:rsidRPr="0034031C">
        <w:rPr>
          <w:rFonts w:ascii="Times New Roman" w:hAnsi="Times New Roman"/>
          <w:sz w:val="24"/>
          <w:szCs w:val="24"/>
        </w:rPr>
        <w:t>двухкомпонентная эпоксидная мастика (колеруется под цвет камня)</w:t>
      </w:r>
      <w:r w:rsidRPr="0034031C">
        <w:rPr>
          <w:rFonts w:ascii="Times New Roman" w:hAnsi="Times New Roman"/>
          <w:bCs/>
          <w:sz w:val="24"/>
          <w:szCs w:val="24"/>
        </w:rPr>
        <w:t>. Перед пломбировкой мрамора, реставрируемые участки очищаются с особой тщательностью при помощи специальных ручных инструментов.</w:t>
      </w:r>
      <w:bookmarkEnd w:id="1"/>
    </w:p>
    <w:p w14:paraId="4503CDB9" w14:textId="1108D566" w:rsidR="0034031C" w:rsidRPr="0034031C" w:rsidRDefault="0034031C" w:rsidP="005B4136">
      <w:pPr>
        <w:pStyle w:val="af"/>
        <w:spacing w:line="240" w:lineRule="auto"/>
        <w:ind w:left="567" w:right="-1"/>
        <w:rPr>
          <w:rFonts w:ascii="Times New Roman" w:hAnsi="Times New Roman"/>
          <w:bCs/>
          <w:sz w:val="24"/>
          <w:szCs w:val="24"/>
        </w:rPr>
      </w:pPr>
      <w:r w:rsidRPr="0034031C">
        <w:rPr>
          <w:rFonts w:ascii="Times New Roman" w:hAnsi="Times New Roman"/>
          <w:bCs/>
          <w:sz w:val="24"/>
          <w:szCs w:val="24"/>
        </w:rPr>
        <w:t>2-й этап – промежуточная шлифовка мрамора, задачей которой является удаление следов первых двух этапов операций. Финишная полировка.</w:t>
      </w:r>
    </w:p>
    <w:p w14:paraId="29CD76CB" w14:textId="77777777" w:rsidR="0034031C" w:rsidRDefault="0034031C" w:rsidP="00F20DF2">
      <w:pPr>
        <w:pStyle w:val="af"/>
        <w:spacing w:line="240" w:lineRule="auto"/>
        <w:ind w:left="1560" w:right="-1" w:hanging="993"/>
        <w:rPr>
          <w:rFonts w:ascii="Times New Roman" w:hAnsi="Times New Roman"/>
          <w:iCs/>
          <w:sz w:val="24"/>
          <w:szCs w:val="24"/>
        </w:rPr>
      </w:pPr>
      <w:r w:rsidRPr="0034031C">
        <w:rPr>
          <w:rFonts w:ascii="Times New Roman" w:hAnsi="Times New Roman"/>
          <w:iCs/>
          <w:sz w:val="24"/>
          <w:szCs w:val="24"/>
        </w:rPr>
        <w:t>3-й этап - кристаллизация мраморных полов.</w:t>
      </w:r>
    </w:p>
    <w:p w14:paraId="09ED8808" w14:textId="367EF219" w:rsidR="0034031C" w:rsidRDefault="0034031C" w:rsidP="00F20DF2">
      <w:pPr>
        <w:pStyle w:val="af"/>
        <w:spacing w:line="240" w:lineRule="auto"/>
        <w:ind w:left="1560" w:right="-1" w:hanging="993"/>
        <w:rPr>
          <w:rFonts w:ascii="Times New Roman" w:hAnsi="Times New Roman"/>
          <w:iCs/>
          <w:sz w:val="24"/>
          <w:szCs w:val="24"/>
        </w:rPr>
      </w:pPr>
      <w:r>
        <w:rPr>
          <w:rFonts w:ascii="Times New Roman" w:hAnsi="Times New Roman"/>
          <w:iCs/>
          <w:sz w:val="24"/>
          <w:szCs w:val="24"/>
        </w:rPr>
        <w:t>4-й</w:t>
      </w:r>
      <w:r w:rsidRPr="00B63BA2">
        <w:rPr>
          <w:rFonts w:ascii="Times New Roman" w:hAnsi="Times New Roman"/>
          <w:iCs/>
          <w:sz w:val="24"/>
          <w:szCs w:val="24"/>
        </w:rPr>
        <w:t xml:space="preserve"> этап</w:t>
      </w:r>
      <w:r w:rsidRPr="003463A5">
        <w:rPr>
          <w:rFonts w:ascii="Times New Roman" w:hAnsi="Times New Roman"/>
          <w:iCs/>
          <w:sz w:val="24"/>
          <w:szCs w:val="24"/>
        </w:rPr>
        <w:t xml:space="preserve"> - </w:t>
      </w:r>
      <w:r>
        <w:rPr>
          <w:rFonts w:ascii="Times New Roman" w:hAnsi="Times New Roman"/>
          <w:iCs/>
          <w:sz w:val="24"/>
          <w:szCs w:val="24"/>
        </w:rPr>
        <w:t>п</w:t>
      </w:r>
      <w:r w:rsidRPr="003463A5">
        <w:rPr>
          <w:rFonts w:ascii="Times New Roman" w:hAnsi="Times New Roman"/>
          <w:iCs/>
          <w:sz w:val="24"/>
          <w:szCs w:val="24"/>
        </w:rPr>
        <w:t>ромывка пола.</w:t>
      </w:r>
    </w:p>
    <w:p w14:paraId="72716118" w14:textId="77777777" w:rsidR="00F20DF2" w:rsidRPr="00F20DF2" w:rsidRDefault="00580F9C" w:rsidP="00580F9C">
      <w:pPr>
        <w:pStyle w:val="af"/>
        <w:numPr>
          <w:ilvl w:val="1"/>
          <w:numId w:val="2"/>
        </w:numPr>
        <w:tabs>
          <w:tab w:val="left" w:pos="993"/>
          <w:tab w:val="center" w:pos="4677"/>
          <w:tab w:val="right" w:pos="9355"/>
        </w:tabs>
        <w:spacing w:line="240" w:lineRule="auto"/>
        <w:ind w:left="426" w:right="-1" w:hanging="426"/>
        <w:jc w:val="both"/>
        <w:rPr>
          <w:rFonts w:ascii="Times New Roman" w:hAnsi="Times New Roman"/>
          <w:iCs/>
          <w:sz w:val="24"/>
          <w:szCs w:val="24"/>
        </w:rPr>
      </w:pPr>
      <w:r w:rsidRPr="00580F9C">
        <w:rPr>
          <w:rFonts w:ascii="Times New Roman" w:hAnsi="Times New Roman"/>
          <w:bCs/>
          <w:sz w:val="24"/>
          <w:szCs w:val="24"/>
        </w:rPr>
        <w:t xml:space="preserve">Технология выполнения работ: </w:t>
      </w:r>
    </w:p>
    <w:p w14:paraId="688DB2D4" w14:textId="4994F442" w:rsidR="00580F9C" w:rsidRPr="00F20DF2" w:rsidRDefault="00580F9C" w:rsidP="00F20DF2">
      <w:pPr>
        <w:pStyle w:val="af"/>
        <w:numPr>
          <w:ilvl w:val="2"/>
          <w:numId w:val="2"/>
        </w:numPr>
        <w:tabs>
          <w:tab w:val="left" w:pos="993"/>
          <w:tab w:val="center" w:pos="4677"/>
          <w:tab w:val="right" w:pos="9355"/>
        </w:tabs>
        <w:spacing w:line="240" w:lineRule="auto"/>
        <w:ind w:left="567" w:right="-1" w:hanging="567"/>
        <w:jc w:val="both"/>
        <w:rPr>
          <w:rFonts w:ascii="Times New Roman" w:hAnsi="Times New Roman"/>
          <w:iCs/>
          <w:sz w:val="24"/>
          <w:szCs w:val="24"/>
        </w:rPr>
      </w:pPr>
      <w:r w:rsidRPr="00F20DF2">
        <w:rPr>
          <w:rFonts w:ascii="Times New Roman" w:hAnsi="Times New Roman"/>
          <w:iCs/>
          <w:sz w:val="24"/>
          <w:szCs w:val="24"/>
        </w:rPr>
        <w:t>Шлифовка мраморных полов:</w:t>
      </w:r>
    </w:p>
    <w:p w14:paraId="1F12555F" w14:textId="77777777" w:rsidR="00580F9C" w:rsidRPr="003463A5" w:rsidRDefault="00580F9C" w:rsidP="005B4136">
      <w:pPr>
        <w:pStyle w:val="af"/>
        <w:numPr>
          <w:ilvl w:val="0"/>
          <w:numId w:val="16"/>
        </w:numPr>
        <w:tabs>
          <w:tab w:val="left" w:pos="993"/>
        </w:tabs>
        <w:spacing w:line="240" w:lineRule="auto"/>
        <w:ind w:left="993" w:right="-1" w:hanging="426"/>
        <w:jc w:val="both"/>
        <w:rPr>
          <w:rFonts w:ascii="Times New Roman" w:hAnsi="Times New Roman"/>
          <w:bCs/>
          <w:sz w:val="24"/>
          <w:szCs w:val="24"/>
        </w:rPr>
      </w:pPr>
      <w:r w:rsidRPr="003463A5">
        <w:rPr>
          <w:rFonts w:ascii="Times New Roman" w:hAnsi="Times New Roman"/>
          <w:bCs/>
          <w:sz w:val="24"/>
          <w:szCs w:val="24"/>
        </w:rPr>
        <w:t xml:space="preserve">грубая шлифовка, производящаяся для устранения дефектов камня, например, царапин, потертостей или вытертостей;  </w:t>
      </w:r>
    </w:p>
    <w:p w14:paraId="1D61D5A3" w14:textId="77777777" w:rsidR="00580F9C" w:rsidRPr="003463A5" w:rsidRDefault="00580F9C" w:rsidP="005B4136">
      <w:pPr>
        <w:pStyle w:val="af"/>
        <w:numPr>
          <w:ilvl w:val="0"/>
          <w:numId w:val="16"/>
        </w:numPr>
        <w:tabs>
          <w:tab w:val="left" w:pos="993"/>
        </w:tabs>
        <w:spacing w:line="240" w:lineRule="auto"/>
        <w:ind w:left="993" w:right="-1" w:hanging="426"/>
        <w:jc w:val="both"/>
        <w:rPr>
          <w:rFonts w:ascii="Times New Roman" w:hAnsi="Times New Roman"/>
          <w:bCs/>
          <w:sz w:val="24"/>
          <w:szCs w:val="24"/>
        </w:rPr>
      </w:pPr>
      <w:r w:rsidRPr="003463A5">
        <w:rPr>
          <w:rFonts w:ascii="Times New Roman" w:hAnsi="Times New Roman"/>
          <w:bCs/>
          <w:sz w:val="24"/>
          <w:szCs w:val="24"/>
        </w:rPr>
        <w:t>расчистка разрушенных, участков камня для пломбировки, промывка камня;</w:t>
      </w:r>
    </w:p>
    <w:p w14:paraId="4D4D8390" w14:textId="77777777" w:rsidR="00580F9C" w:rsidRPr="003463A5" w:rsidRDefault="00580F9C" w:rsidP="005B4136">
      <w:pPr>
        <w:pStyle w:val="af"/>
        <w:numPr>
          <w:ilvl w:val="0"/>
          <w:numId w:val="16"/>
        </w:numPr>
        <w:tabs>
          <w:tab w:val="left" w:pos="993"/>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пломбировка разрушенных участков камня сколов, выбоин, трещин с применением двухкомпонентной эпоксидной мастики (колеруется под цвет камня). Удаление излишних следов мастики;</w:t>
      </w:r>
    </w:p>
    <w:p w14:paraId="31BD11BE" w14:textId="77777777" w:rsidR="00580F9C" w:rsidRPr="003463A5" w:rsidRDefault="00580F9C" w:rsidP="005B4136">
      <w:pPr>
        <w:pStyle w:val="af"/>
        <w:numPr>
          <w:ilvl w:val="0"/>
          <w:numId w:val="16"/>
        </w:numPr>
        <w:tabs>
          <w:tab w:val="left" w:pos="993"/>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шлифовка напольного покрытия с применением шлифовальных пластин различной степени жесткости (с 3-го по 7-ой номеров зернистости). Финишная полировка шлифовальной машиной с планетарным механизмом;</w:t>
      </w:r>
    </w:p>
    <w:p w14:paraId="3D5E651D" w14:textId="77777777" w:rsidR="00580F9C" w:rsidRPr="003463A5" w:rsidRDefault="00580F9C" w:rsidP="005B4136">
      <w:pPr>
        <w:numPr>
          <w:ilvl w:val="0"/>
          <w:numId w:val="16"/>
        </w:numPr>
        <w:tabs>
          <w:tab w:val="left" w:pos="993"/>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сбор отработанной жидкости;</w:t>
      </w:r>
    </w:p>
    <w:p w14:paraId="6959E120" w14:textId="77777777" w:rsidR="00580F9C" w:rsidRPr="003463A5" w:rsidRDefault="00580F9C" w:rsidP="005B4136">
      <w:pPr>
        <w:numPr>
          <w:ilvl w:val="0"/>
          <w:numId w:val="16"/>
        </w:numPr>
        <w:tabs>
          <w:tab w:val="left" w:pos="993"/>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промывка пола с применением роторной поломоечной машины.</w:t>
      </w:r>
    </w:p>
    <w:p w14:paraId="381E6F6D" w14:textId="67525C38" w:rsidR="00580F9C" w:rsidRPr="00F20DF2" w:rsidRDefault="00580F9C" w:rsidP="00F20DF2">
      <w:pPr>
        <w:pStyle w:val="af"/>
        <w:numPr>
          <w:ilvl w:val="2"/>
          <w:numId w:val="2"/>
        </w:numPr>
        <w:tabs>
          <w:tab w:val="left" w:pos="993"/>
        </w:tabs>
        <w:spacing w:line="240" w:lineRule="auto"/>
        <w:ind w:left="709" w:right="-1" w:hanging="709"/>
        <w:jc w:val="both"/>
        <w:rPr>
          <w:rFonts w:ascii="Times New Roman" w:hAnsi="Times New Roman"/>
          <w:sz w:val="24"/>
          <w:szCs w:val="24"/>
        </w:rPr>
      </w:pPr>
      <w:r w:rsidRPr="00F20DF2">
        <w:rPr>
          <w:rFonts w:ascii="Times New Roman" w:hAnsi="Times New Roman"/>
          <w:iCs/>
          <w:sz w:val="24"/>
          <w:szCs w:val="24"/>
        </w:rPr>
        <w:t>Кристаллизация и полировка мраморных полов:</w:t>
      </w:r>
    </w:p>
    <w:p w14:paraId="02A58A88" w14:textId="4D1C8D50" w:rsidR="00580F9C" w:rsidRPr="003463A5" w:rsidRDefault="00580F9C" w:rsidP="005B4136">
      <w:pPr>
        <w:pStyle w:val="af"/>
        <w:numPr>
          <w:ilvl w:val="0"/>
          <w:numId w:val="17"/>
        </w:numPr>
        <w:tabs>
          <w:tab w:val="left" w:pos="1276"/>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нанесение раствора кристаллизатора на обрабатываем</w:t>
      </w:r>
      <w:r w:rsidR="005B4136">
        <w:rPr>
          <w:rFonts w:ascii="Times New Roman" w:hAnsi="Times New Roman"/>
          <w:sz w:val="24"/>
          <w:szCs w:val="24"/>
        </w:rPr>
        <w:t xml:space="preserve">ую поверхность в соответствии с </w:t>
      </w:r>
      <w:r w:rsidRPr="003463A5">
        <w:rPr>
          <w:rFonts w:ascii="Times New Roman" w:hAnsi="Times New Roman"/>
          <w:sz w:val="24"/>
          <w:szCs w:val="24"/>
        </w:rPr>
        <w:t>инструкцией производителя;</w:t>
      </w:r>
    </w:p>
    <w:p w14:paraId="23C04665" w14:textId="77777777" w:rsidR="00580F9C" w:rsidRPr="003463A5" w:rsidRDefault="00580F9C" w:rsidP="005B4136">
      <w:pPr>
        <w:pStyle w:val="af"/>
        <w:numPr>
          <w:ilvl w:val="0"/>
          <w:numId w:val="17"/>
        </w:numPr>
        <w:tabs>
          <w:tab w:val="left" w:pos="1276"/>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втирание раствора в мраморное покрытие;</w:t>
      </w:r>
    </w:p>
    <w:p w14:paraId="22595302" w14:textId="77777777" w:rsidR="00580F9C" w:rsidRPr="003463A5" w:rsidRDefault="00580F9C" w:rsidP="005B4136">
      <w:pPr>
        <w:pStyle w:val="af"/>
        <w:numPr>
          <w:ilvl w:val="0"/>
          <w:numId w:val="17"/>
        </w:numPr>
        <w:tabs>
          <w:tab w:val="left" w:pos="1276"/>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размывание отработанной смеси;</w:t>
      </w:r>
    </w:p>
    <w:p w14:paraId="57D234B0" w14:textId="77777777" w:rsidR="00580F9C" w:rsidRPr="003463A5" w:rsidRDefault="00580F9C" w:rsidP="005B4136">
      <w:pPr>
        <w:pStyle w:val="af"/>
        <w:numPr>
          <w:ilvl w:val="0"/>
          <w:numId w:val="17"/>
        </w:numPr>
        <w:tabs>
          <w:tab w:val="left" w:pos="1276"/>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сбор отработанной смеси;</w:t>
      </w:r>
    </w:p>
    <w:p w14:paraId="363C3049" w14:textId="77777777" w:rsidR="00580F9C" w:rsidRPr="008B0296" w:rsidRDefault="00580F9C" w:rsidP="005B4136">
      <w:pPr>
        <w:pStyle w:val="af"/>
        <w:numPr>
          <w:ilvl w:val="0"/>
          <w:numId w:val="17"/>
        </w:numPr>
        <w:tabs>
          <w:tab w:val="left" w:pos="1276"/>
        </w:tabs>
        <w:spacing w:line="240" w:lineRule="auto"/>
        <w:ind w:left="993" w:right="-1" w:hanging="426"/>
        <w:jc w:val="both"/>
        <w:rPr>
          <w:rFonts w:ascii="Times New Roman" w:hAnsi="Times New Roman"/>
          <w:sz w:val="24"/>
          <w:szCs w:val="24"/>
        </w:rPr>
      </w:pPr>
      <w:r w:rsidRPr="003463A5">
        <w:rPr>
          <w:rFonts w:ascii="Times New Roman" w:hAnsi="Times New Roman"/>
          <w:sz w:val="24"/>
          <w:szCs w:val="24"/>
        </w:rPr>
        <w:t>влажная уборка напольного покрытия до полного устранения остатков отработанной смеси.</w:t>
      </w:r>
    </w:p>
    <w:p w14:paraId="3F1A7FD9" w14:textId="1CA8876E" w:rsidR="00580F9C" w:rsidRDefault="00580F9C" w:rsidP="0005697D">
      <w:pPr>
        <w:pStyle w:val="af"/>
        <w:numPr>
          <w:ilvl w:val="1"/>
          <w:numId w:val="2"/>
        </w:numPr>
        <w:spacing w:line="240" w:lineRule="auto"/>
        <w:ind w:left="567" w:right="-1" w:hanging="567"/>
        <w:rPr>
          <w:rFonts w:ascii="Times New Roman" w:hAnsi="Times New Roman"/>
          <w:bCs/>
          <w:sz w:val="24"/>
          <w:szCs w:val="24"/>
        </w:rPr>
      </w:pPr>
      <w:r w:rsidRPr="00580F9C">
        <w:rPr>
          <w:rFonts w:ascii="Times New Roman" w:hAnsi="Times New Roman"/>
          <w:bCs/>
          <w:sz w:val="24"/>
          <w:szCs w:val="24"/>
        </w:rPr>
        <w:t>Требование к оборудованию для обработки мраморных полов</w:t>
      </w:r>
    </w:p>
    <w:tbl>
      <w:tblPr>
        <w:tblW w:w="100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4"/>
        <w:gridCol w:w="2976"/>
        <w:gridCol w:w="6550"/>
      </w:tblGrid>
      <w:tr w:rsidR="00580F9C" w:rsidRPr="00580F9C" w14:paraId="10AF946B" w14:textId="77777777" w:rsidTr="00B800C0">
        <w:tc>
          <w:tcPr>
            <w:tcW w:w="534" w:type="dxa"/>
            <w:shd w:val="clear" w:color="auto" w:fill="auto"/>
            <w:hideMark/>
          </w:tcPr>
          <w:p w14:paraId="3550BFF4"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w:t>
            </w:r>
          </w:p>
        </w:tc>
        <w:tc>
          <w:tcPr>
            <w:tcW w:w="2976" w:type="dxa"/>
            <w:shd w:val="clear" w:color="auto" w:fill="auto"/>
            <w:hideMark/>
          </w:tcPr>
          <w:p w14:paraId="75E0D259"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Название</w:t>
            </w:r>
          </w:p>
        </w:tc>
        <w:tc>
          <w:tcPr>
            <w:tcW w:w="6550" w:type="dxa"/>
            <w:shd w:val="clear" w:color="auto" w:fill="auto"/>
            <w:hideMark/>
          </w:tcPr>
          <w:p w14:paraId="4CF290F3"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Описание</w:t>
            </w:r>
          </w:p>
        </w:tc>
      </w:tr>
      <w:tr w:rsidR="00580F9C" w:rsidRPr="00580F9C" w14:paraId="6187AAAA" w14:textId="77777777" w:rsidTr="00B800C0">
        <w:tc>
          <w:tcPr>
            <w:tcW w:w="534" w:type="dxa"/>
            <w:shd w:val="clear" w:color="auto" w:fill="auto"/>
            <w:hideMark/>
          </w:tcPr>
          <w:p w14:paraId="3ADD940E"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1</w:t>
            </w:r>
          </w:p>
        </w:tc>
        <w:tc>
          <w:tcPr>
            <w:tcW w:w="2976" w:type="dxa"/>
            <w:shd w:val="clear" w:color="auto" w:fill="auto"/>
            <w:hideMark/>
          </w:tcPr>
          <w:p w14:paraId="6185A5FD"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Шлифовально-полировальная машина Levighetor600</w:t>
            </w:r>
          </w:p>
        </w:tc>
        <w:tc>
          <w:tcPr>
            <w:tcW w:w="6550" w:type="dxa"/>
            <w:shd w:val="clear" w:color="auto" w:fill="auto"/>
            <w:hideMark/>
          </w:tcPr>
          <w:p w14:paraId="5F3DD0FF"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Привод - редуктор; мощность - 3 кВт, напряжение - 220 В, скорость вращения инструмента -,1000, об/мин; вес - 60 кг (в рабочем состоянии с планетарным механизмом и доп. весом до 160 кг)</w:t>
            </w:r>
          </w:p>
        </w:tc>
      </w:tr>
      <w:tr w:rsidR="00580F9C" w:rsidRPr="00580F9C" w14:paraId="1351D27C" w14:textId="77777777" w:rsidTr="00B800C0">
        <w:tc>
          <w:tcPr>
            <w:tcW w:w="534" w:type="dxa"/>
            <w:shd w:val="clear" w:color="auto" w:fill="auto"/>
            <w:hideMark/>
          </w:tcPr>
          <w:p w14:paraId="2CAB2868"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lastRenderedPageBreak/>
              <w:t>2</w:t>
            </w:r>
          </w:p>
        </w:tc>
        <w:tc>
          <w:tcPr>
            <w:tcW w:w="2976" w:type="dxa"/>
            <w:shd w:val="clear" w:color="auto" w:fill="auto"/>
            <w:hideMark/>
          </w:tcPr>
          <w:p w14:paraId="3D39DFCB"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Планетарный механизм K1000 диам.430мм</w:t>
            </w:r>
          </w:p>
        </w:tc>
        <w:tc>
          <w:tcPr>
            <w:tcW w:w="6550" w:type="dxa"/>
            <w:shd w:val="clear" w:color="auto" w:fill="auto"/>
            <w:hideMark/>
          </w:tcPr>
          <w:p w14:paraId="704B498E"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Планетарный механизм для шлифовки известняка, мраморных и бетонных полов 1000 об/мин, d43см, крепление на 3 диска d10см. Вес К1000 = 30 кг</w:t>
            </w:r>
          </w:p>
        </w:tc>
      </w:tr>
      <w:tr w:rsidR="00580F9C" w:rsidRPr="00580F9C" w14:paraId="38CE05DC" w14:textId="77777777" w:rsidTr="00B800C0">
        <w:tc>
          <w:tcPr>
            <w:tcW w:w="534" w:type="dxa"/>
            <w:shd w:val="clear" w:color="auto" w:fill="auto"/>
            <w:hideMark/>
          </w:tcPr>
          <w:p w14:paraId="4504A94D"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3</w:t>
            </w:r>
          </w:p>
        </w:tc>
        <w:tc>
          <w:tcPr>
            <w:tcW w:w="2976" w:type="dxa"/>
            <w:shd w:val="clear" w:color="auto" w:fill="auto"/>
            <w:hideMark/>
          </w:tcPr>
          <w:p w14:paraId="5EDFC909"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Сферические колеса (комплектация Top)</w:t>
            </w:r>
          </w:p>
        </w:tc>
        <w:tc>
          <w:tcPr>
            <w:tcW w:w="6550" w:type="dxa"/>
            <w:shd w:val="clear" w:color="auto" w:fill="auto"/>
            <w:hideMark/>
          </w:tcPr>
          <w:p w14:paraId="4A3044D9"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Амортизаторы, облегчающие работу оператора, создающие две дополнительные точки опоры и демпфирующие колебания при выравнивании пола</w:t>
            </w:r>
          </w:p>
        </w:tc>
      </w:tr>
      <w:tr w:rsidR="00580F9C" w:rsidRPr="00580F9C" w14:paraId="4824E505" w14:textId="77777777" w:rsidTr="00B800C0">
        <w:tc>
          <w:tcPr>
            <w:tcW w:w="534" w:type="dxa"/>
            <w:shd w:val="clear" w:color="auto" w:fill="auto"/>
            <w:hideMark/>
          </w:tcPr>
          <w:p w14:paraId="52C39845"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4</w:t>
            </w:r>
          </w:p>
        </w:tc>
        <w:tc>
          <w:tcPr>
            <w:tcW w:w="2976" w:type="dxa"/>
            <w:shd w:val="clear" w:color="auto" w:fill="auto"/>
            <w:hideMark/>
          </w:tcPr>
          <w:p w14:paraId="34B5769E"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Термодиск Termo Disc</w:t>
            </w:r>
          </w:p>
        </w:tc>
        <w:tc>
          <w:tcPr>
            <w:tcW w:w="6550" w:type="dxa"/>
            <w:shd w:val="clear" w:color="auto" w:fill="auto"/>
            <w:hideMark/>
          </w:tcPr>
          <w:p w14:paraId="3094664A"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Специальный Термодиск, улучшающий и ускоряющий процесс кристаллизации и полировки полов</w:t>
            </w:r>
          </w:p>
        </w:tc>
      </w:tr>
      <w:tr w:rsidR="00580F9C" w:rsidRPr="00580F9C" w14:paraId="1324232C" w14:textId="77777777" w:rsidTr="00B800C0">
        <w:tc>
          <w:tcPr>
            <w:tcW w:w="534" w:type="dxa"/>
            <w:shd w:val="clear" w:color="auto" w:fill="auto"/>
            <w:hideMark/>
          </w:tcPr>
          <w:p w14:paraId="4A72DD3D"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5</w:t>
            </w:r>
          </w:p>
        </w:tc>
        <w:tc>
          <w:tcPr>
            <w:tcW w:w="2976" w:type="dxa"/>
            <w:shd w:val="clear" w:color="auto" w:fill="auto"/>
            <w:hideMark/>
          </w:tcPr>
          <w:p w14:paraId="339E40A2"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 xml:space="preserve">Пылеводосос </w:t>
            </w:r>
            <w:r w:rsidRPr="00580F9C">
              <w:rPr>
                <w:rFonts w:ascii="Times New Roman" w:hAnsi="Times New Roman"/>
                <w:sz w:val="24"/>
                <w:szCs w:val="24"/>
                <w:lang w:val="en-US"/>
              </w:rPr>
              <w:t>Cleanfix</w:t>
            </w:r>
          </w:p>
        </w:tc>
        <w:tc>
          <w:tcPr>
            <w:tcW w:w="6550" w:type="dxa"/>
            <w:shd w:val="clear" w:color="auto" w:fill="auto"/>
            <w:hideMark/>
          </w:tcPr>
          <w:p w14:paraId="592247AA"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для сбора отработавшей жидкости</w:t>
            </w:r>
          </w:p>
        </w:tc>
      </w:tr>
      <w:tr w:rsidR="00580F9C" w:rsidRPr="00580F9C" w14:paraId="5519E9DB" w14:textId="77777777" w:rsidTr="00B800C0">
        <w:tc>
          <w:tcPr>
            <w:tcW w:w="534" w:type="dxa"/>
            <w:shd w:val="clear" w:color="auto" w:fill="auto"/>
            <w:hideMark/>
          </w:tcPr>
          <w:p w14:paraId="6C65FD5D"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6</w:t>
            </w:r>
          </w:p>
        </w:tc>
        <w:tc>
          <w:tcPr>
            <w:tcW w:w="2976" w:type="dxa"/>
            <w:shd w:val="clear" w:color="auto" w:fill="auto"/>
            <w:hideMark/>
          </w:tcPr>
          <w:p w14:paraId="1FB5C356" w14:textId="77777777" w:rsidR="00580F9C" w:rsidRPr="00580F9C" w:rsidRDefault="00580F9C" w:rsidP="00580F9C">
            <w:pPr>
              <w:spacing w:line="240" w:lineRule="auto"/>
              <w:ind w:left="0" w:right="-1"/>
              <w:rPr>
                <w:rFonts w:ascii="Times New Roman" w:hAnsi="Times New Roman"/>
                <w:sz w:val="24"/>
                <w:szCs w:val="24"/>
                <w:lang w:val="en-US"/>
              </w:rPr>
            </w:pPr>
            <w:r w:rsidRPr="00580F9C">
              <w:rPr>
                <w:rFonts w:ascii="Times New Roman" w:hAnsi="Times New Roman"/>
                <w:sz w:val="24"/>
                <w:szCs w:val="24"/>
              </w:rPr>
              <w:t xml:space="preserve">Углошлифовальная ручная машина </w:t>
            </w:r>
            <w:r w:rsidRPr="00580F9C">
              <w:rPr>
                <w:rFonts w:ascii="Times New Roman" w:hAnsi="Times New Roman"/>
                <w:sz w:val="24"/>
                <w:szCs w:val="24"/>
                <w:lang w:val="en-US"/>
              </w:rPr>
              <w:t>Bosh</w:t>
            </w:r>
          </w:p>
        </w:tc>
        <w:tc>
          <w:tcPr>
            <w:tcW w:w="6550" w:type="dxa"/>
            <w:shd w:val="clear" w:color="auto" w:fill="auto"/>
            <w:hideMark/>
          </w:tcPr>
          <w:p w14:paraId="1B13791C"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Машина для обработки углов и примыканий</w:t>
            </w:r>
          </w:p>
        </w:tc>
      </w:tr>
    </w:tbl>
    <w:p w14:paraId="08604DB2" w14:textId="77777777" w:rsidR="00580F9C" w:rsidRDefault="00580F9C" w:rsidP="00580F9C">
      <w:pPr>
        <w:pStyle w:val="af"/>
        <w:spacing w:line="240" w:lineRule="auto"/>
        <w:ind w:left="1589" w:right="-1"/>
        <w:rPr>
          <w:rFonts w:ascii="Times New Roman" w:hAnsi="Times New Roman"/>
          <w:bCs/>
          <w:sz w:val="24"/>
          <w:szCs w:val="24"/>
        </w:rPr>
      </w:pPr>
    </w:p>
    <w:p w14:paraId="67A41438" w14:textId="70EC16B5" w:rsidR="00580F9C" w:rsidRPr="005B4136" w:rsidRDefault="00580F9C" w:rsidP="005B4136">
      <w:pPr>
        <w:pStyle w:val="af"/>
        <w:numPr>
          <w:ilvl w:val="1"/>
          <w:numId w:val="2"/>
        </w:numPr>
        <w:spacing w:line="240" w:lineRule="auto"/>
        <w:ind w:left="426" w:right="-1" w:hanging="426"/>
        <w:rPr>
          <w:rFonts w:ascii="Times New Roman" w:hAnsi="Times New Roman"/>
          <w:bCs/>
          <w:sz w:val="24"/>
          <w:szCs w:val="24"/>
        </w:rPr>
      </w:pPr>
      <w:r>
        <w:rPr>
          <w:rFonts w:ascii="Times New Roman" w:hAnsi="Times New Roman"/>
          <w:bCs/>
          <w:sz w:val="24"/>
          <w:szCs w:val="24"/>
        </w:rPr>
        <w:t xml:space="preserve"> </w:t>
      </w:r>
      <w:r w:rsidRPr="005B4136">
        <w:rPr>
          <w:rFonts w:ascii="Times New Roman" w:hAnsi="Times New Roman"/>
          <w:sz w:val="24"/>
          <w:szCs w:val="24"/>
        </w:rPr>
        <w:t>Требование к материалам для обработки мраморных полов</w:t>
      </w:r>
    </w:p>
    <w:tbl>
      <w:tblPr>
        <w:tblW w:w="100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8"/>
        <w:gridCol w:w="3001"/>
        <w:gridCol w:w="6531"/>
      </w:tblGrid>
      <w:tr w:rsidR="00580F9C" w:rsidRPr="00580F9C" w14:paraId="412275EF" w14:textId="77777777" w:rsidTr="00B800C0">
        <w:tc>
          <w:tcPr>
            <w:tcW w:w="528" w:type="dxa"/>
            <w:shd w:val="clear" w:color="auto" w:fill="auto"/>
            <w:hideMark/>
          </w:tcPr>
          <w:p w14:paraId="2E58C42F"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w:t>
            </w:r>
          </w:p>
        </w:tc>
        <w:tc>
          <w:tcPr>
            <w:tcW w:w="3001" w:type="dxa"/>
            <w:shd w:val="clear" w:color="auto" w:fill="auto"/>
            <w:hideMark/>
          </w:tcPr>
          <w:p w14:paraId="1E6B062F"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Название</w:t>
            </w:r>
          </w:p>
        </w:tc>
        <w:tc>
          <w:tcPr>
            <w:tcW w:w="6531" w:type="dxa"/>
            <w:shd w:val="clear" w:color="auto" w:fill="auto"/>
            <w:hideMark/>
          </w:tcPr>
          <w:p w14:paraId="0AD8FB04"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Описание</w:t>
            </w:r>
          </w:p>
        </w:tc>
      </w:tr>
      <w:tr w:rsidR="00580F9C" w:rsidRPr="00580F9C" w14:paraId="15F7797E" w14:textId="77777777" w:rsidTr="00B800C0">
        <w:tc>
          <w:tcPr>
            <w:tcW w:w="10060" w:type="dxa"/>
            <w:gridSpan w:val="3"/>
            <w:shd w:val="clear" w:color="auto" w:fill="auto"/>
            <w:hideMark/>
          </w:tcPr>
          <w:p w14:paraId="6213357A" w14:textId="77777777" w:rsidR="00580F9C" w:rsidRPr="00580F9C" w:rsidRDefault="00580F9C" w:rsidP="00580F9C">
            <w:pPr>
              <w:spacing w:line="240" w:lineRule="auto"/>
              <w:ind w:left="0" w:right="-1"/>
              <w:jc w:val="both"/>
              <w:rPr>
                <w:rFonts w:ascii="Times New Roman" w:hAnsi="Times New Roman"/>
                <w:b/>
                <w:sz w:val="24"/>
                <w:szCs w:val="24"/>
              </w:rPr>
            </w:pPr>
            <w:r w:rsidRPr="00580F9C">
              <w:rPr>
                <w:rFonts w:ascii="Times New Roman" w:hAnsi="Times New Roman"/>
                <w:b/>
                <w:sz w:val="24"/>
                <w:szCs w:val="24"/>
              </w:rPr>
              <w:t>Шлифовка полов</w:t>
            </w:r>
          </w:p>
        </w:tc>
      </w:tr>
      <w:tr w:rsidR="00580F9C" w:rsidRPr="00580F9C" w14:paraId="210C7622" w14:textId="77777777" w:rsidTr="00B800C0">
        <w:tc>
          <w:tcPr>
            <w:tcW w:w="528" w:type="dxa"/>
            <w:shd w:val="clear" w:color="auto" w:fill="auto"/>
            <w:hideMark/>
          </w:tcPr>
          <w:p w14:paraId="51FC8707"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1</w:t>
            </w:r>
          </w:p>
        </w:tc>
        <w:tc>
          <w:tcPr>
            <w:tcW w:w="3001" w:type="dxa"/>
            <w:shd w:val="clear" w:color="auto" w:fill="auto"/>
            <w:hideMark/>
          </w:tcPr>
          <w:p w14:paraId="5FD4F07B"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Алмазный диск MK3 диам.100мм AS</w:t>
            </w:r>
          </w:p>
        </w:tc>
        <w:tc>
          <w:tcPr>
            <w:tcW w:w="6531" w:type="dxa"/>
            <w:shd w:val="clear" w:color="auto" w:fill="auto"/>
            <w:hideMark/>
          </w:tcPr>
          <w:p w14:paraId="071A8FD4"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(зерн.60) - пластиковая основа. Для стандартных сортов мрамора. Ресурс MK дисков ~ 300-500 кв.м.</w:t>
            </w:r>
          </w:p>
        </w:tc>
      </w:tr>
      <w:tr w:rsidR="00580F9C" w:rsidRPr="00580F9C" w14:paraId="46B218D5" w14:textId="77777777" w:rsidTr="00B800C0">
        <w:tc>
          <w:tcPr>
            <w:tcW w:w="528" w:type="dxa"/>
            <w:shd w:val="clear" w:color="auto" w:fill="auto"/>
            <w:hideMark/>
          </w:tcPr>
          <w:p w14:paraId="761CC014"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2</w:t>
            </w:r>
          </w:p>
        </w:tc>
        <w:tc>
          <w:tcPr>
            <w:tcW w:w="3001" w:type="dxa"/>
            <w:shd w:val="clear" w:color="auto" w:fill="auto"/>
            <w:hideMark/>
          </w:tcPr>
          <w:p w14:paraId="4801B547"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алмазный диск MK4 диам.100мм AS</w:t>
            </w:r>
          </w:p>
        </w:tc>
        <w:tc>
          <w:tcPr>
            <w:tcW w:w="6531" w:type="dxa"/>
            <w:shd w:val="clear" w:color="auto" w:fill="auto"/>
            <w:hideMark/>
          </w:tcPr>
          <w:p w14:paraId="049441EF"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(зерн.120) -пластиковая основа. Для стандартных сортов мрамора.  Ресурс 300-500 кв.м</w:t>
            </w:r>
          </w:p>
        </w:tc>
      </w:tr>
      <w:tr w:rsidR="00580F9C" w:rsidRPr="00580F9C" w14:paraId="1E4868DE" w14:textId="77777777" w:rsidTr="00B800C0">
        <w:tc>
          <w:tcPr>
            <w:tcW w:w="528" w:type="dxa"/>
            <w:shd w:val="clear" w:color="auto" w:fill="auto"/>
            <w:hideMark/>
          </w:tcPr>
          <w:p w14:paraId="396F8742"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3</w:t>
            </w:r>
          </w:p>
        </w:tc>
        <w:tc>
          <w:tcPr>
            <w:tcW w:w="3001" w:type="dxa"/>
            <w:shd w:val="clear" w:color="auto" w:fill="auto"/>
            <w:hideMark/>
          </w:tcPr>
          <w:p w14:paraId="06A4CDB1"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алмазный диск MK5 диам.100мм AS</w:t>
            </w:r>
          </w:p>
        </w:tc>
        <w:tc>
          <w:tcPr>
            <w:tcW w:w="6531" w:type="dxa"/>
            <w:shd w:val="clear" w:color="auto" w:fill="auto"/>
            <w:hideMark/>
          </w:tcPr>
          <w:p w14:paraId="7B73A330" w14:textId="77777777" w:rsidR="00580F9C" w:rsidRPr="00580F9C" w:rsidRDefault="00580F9C" w:rsidP="00580F9C">
            <w:pPr>
              <w:tabs>
                <w:tab w:val="left" w:pos="1315"/>
              </w:tabs>
              <w:spacing w:line="240" w:lineRule="auto"/>
              <w:ind w:left="0" w:right="-1"/>
              <w:jc w:val="both"/>
              <w:rPr>
                <w:rFonts w:ascii="Times New Roman" w:hAnsi="Times New Roman"/>
                <w:sz w:val="24"/>
                <w:szCs w:val="24"/>
              </w:rPr>
            </w:pPr>
            <w:r w:rsidRPr="00580F9C">
              <w:rPr>
                <w:rFonts w:ascii="Times New Roman" w:hAnsi="Times New Roman"/>
                <w:sz w:val="24"/>
                <w:szCs w:val="24"/>
              </w:rPr>
              <w:t>(зерн.400) - Ресурс 300-500 кв.м</w:t>
            </w:r>
            <w:r w:rsidRPr="00580F9C">
              <w:rPr>
                <w:rFonts w:ascii="Times New Roman" w:hAnsi="Times New Roman"/>
                <w:sz w:val="24"/>
                <w:szCs w:val="24"/>
              </w:rPr>
              <w:tab/>
            </w:r>
          </w:p>
        </w:tc>
      </w:tr>
      <w:tr w:rsidR="00580F9C" w:rsidRPr="00580F9C" w14:paraId="5C86DF19" w14:textId="77777777" w:rsidTr="00B800C0">
        <w:tc>
          <w:tcPr>
            <w:tcW w:w="528" w:type="dxa"/>
            <w:shd w:val="clear" w:color="auto" w:fill="auto"/>
            <w:hideMark/>
          </w:tcPr>
          <w:p w14:paraId="5AEBCD03"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4</w:t>
            </w:r>
          </w:p>
        </w:tc>
        <w:tc>
          <w:tcPr>
            <w:tcW w:w="3001" w:type="dxa"/>
            <w:shd w:val="clear" w:color="auto" w:fill="auto"/>
            <w:hideMark/>
          </w:tcPr>
          <w:p w14:paraId="2324C70E"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алмазный диск MK6 диам.100мм AS</w:t>
            </w:r>
          </w:p>
        </w:tc>
        <w:tc>
          <w:tcPr>
            <w:tcW w:w="6531" w:type="dxa"/>
            <w:shd w:val="clear" w:color="auto" w:fill="auto"/>
            <w:hideMark/>
          </w:tcPr>
          <w:p w14:paraId="54F52B31"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(зерн.800) - Ресурс 300-500 кв.м</w:t>
            </w:r>
          </w:p>
        </w:tc>
      </w:tr>
      <w:tr w:rsidR="00580F9C" w:rsidRPr="00580F9C" w14:paraId="2E18FECE" w14:textId="77777777" w:rsidTr="00B800C0">
        <w:tc>
          <w:tcPr>
            <w:tcW w:w="528" w:type="dxa"/>
            <w:shd w:val="clear" w:color="auto" w:fill="auto"/>
            <w:hideMark/>
          </w:tcPr>
          <w:p w14:paraId="3D29BC4A"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5</w:t>
            </w:r>
          </w:p>
        </w:tc>
        <w:tc>
          <w:tcPr>
            <w:tcW w:w="3001" w:type="dxa"/>
            <w:shd w:val="clear" w:color="auto" w:fill="auto"/>
            <w:hideMark/>
          </w:tcPr>
          <w:p w14:paraId="0529468B" w14:textId="77777777" w:rsidR="00580F9C" w:rsidRPr="00580F9C" w:rsidRDefault="00580F9C" w:rsidP="00580F9C">
            <w:pPr>
              <w:spacing w:line="240" w:lineRule="auto"/>
              <w:ind w:left="0" w:right="-1"/>
              <w:rPr>
                <w:rFonts w:ascii="Times New Roman" w:hAnsi="Times New Roman"/>
                <w:sz w:val="24"/>
                <w:szCs w:val="24"/>
              </w:rPr>
            </w:pPr>
            <w:r w:rsidRPr="00580F9C">
              <w:rPr>
                <w:rFonts w:ascii="Times New Roman" w:hAnsi="Times New Roman"/>
                <w:sz w:val="24"/>
                <w:szCs w:val="24"/>
              </w:rPr>
              <w:t>алмазный диск MK7 диам.100мм AS</w:t>
            </w:r>
          </w:p>
        </w:tc>
        <w:tc>
          <w:tcPr>
            <w:tcW w:w="6531" w:type="dxa"/>
            <w:shd w:val="clear" w:color="auto" w:fill="auto"/>
            <w:hideMark/>
          </w:tcPr>
          <w:p w14:paraId="1B83E5F1"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(зерн.1500) - Ресурс 300-500 кв.м. Применяется при шлифовке твердых сортов мрамора</w:t>
            </w:r>
          </w:p>
        </w:tc>
      </w:tr>
      <w:tr w:rsidR="00580F9C" w:rsidRPr="00580F9C" w14:paraId="1E5B8613" w14:textId="77777777" w:rsidTr="00B800C0">
        <w:tc>
          <w:tcPr>
            <w:tcW w:w="10060" w:type="dxa"/>
            <w:gridSpan w:val="3"/>
            <w:shd w:val="clear" w:color="auto" w:fill="auto"/>
            <w:hideMark/>
          </w:tcPr>
          <w:p w14:paraId="0FF3FDC7" w14:textId="77777777" w:rsidR="00580F9C" w:rsidRPr="00580F9C" w:rsidRDefault="00580F9C" w:rsidP="00580F9C">
            <w:pPr>
              <w:spacing w:line="240" w:lineRule="auto"/>
              <w:ind w:left="0" w:right="-1"/>
              <w:jc w:val="both"/>
              <w:rPr>
                <w:rFonts w:ascii="Times New Roman" w:hAnsi="Times New Roman"/>
                <w:b/>
                <w:sz w:val="24"/>
                <w:szCs w:val="24"/>
              </w:rPr>
            </w:pPr>
            <w:r w:rsidRPr="00580F9C">
              <w:rPr>
                <w:rFonts w:ascii="Times New Roman" w:hAnsi="Times New Roman"/>
                <w:b/>
                <w:sz w:val="24"/>
                <w:szCs w:val="24"/>
              </w:rPr>
              <w:t>Полировка полов</w:t>
            </w:r>
          </w:p>
        </w:tc>
      </w:tr>
      <w:tr w:rsidR="00580F9C" w:rsidRPr="00580F9C" w14:paraId="7310A449" w14:textId="77777777" w:rsidTr="00B800C0">
        <w:tc>
          <w:tcPr>
            <w:tcW w:w="528" w:type="dxa"/>
            <w:shd w:val="clear" w:color="auto" w:fill="auto"/>
            <w:hideMark/>
          </w:tcPr>
          <w:p w14:paraId="38334505"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1</w:t>
            </w:r>
          </w:p>
        </w:tc>
        <w:tc>
          <w:tcPr>
            <w:tcW w:w="3001" w:type="dxa"/>
            <w:shd w:val="clear" w:color="auto" w:fill="auto"/>
            <w:hideMark/>
          </w:tcPr>
          <w:p w14:paraId="21EB9A8C"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Кристаллизатор</w:t>
            </w:r>
          </w:p>
        </w:tc>
        <w:tc>
          <w:tcPr>
            <w:tcW w:w="6531" w:type="dxa"/>
            <w:shd w:val="clear" w:color="auto" w:fill="auto"/>
            <w:hideMark/>
          </w:tcPr>
          <w:p w14:paraId="6694BC82"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Кристаллизатор – порошкообразное или жидкое слабокислотное вещество (pH 2,00-4,00), применяемое в процессе кристаллизации кальцийсодержащих поверхностей. При смешении с водой, в присутствии щавелевой кислоты, происходит гидролиз -&gt; MgSiF6 + 2H2O = Mg(OH)2 + H2SiF6; взаимодействие продукта гидролиза (H2SiF6) с мрамором (CaCO3) -&gt; CaCO3 + H2SiF6 = H2CO3 + CaSiF6</w:t>
            </w:r>
          </w:p>
        </w:tc>
      </w:tr>
      <w:tr w:rsidR="00580F9C" w:rsidRPr="00580F9C" w14:paraId="0FA03B56" w14:textId="77777777" w:rsidTr="00B800C0">
        <w:tc>
          <w:tcPr>
            <w:tcW w:w="528" w:type="dxa"/>
            <w:tcBorders>
              <w:bottom w:val="single" w:sz="12" w:space="0" w:color="auto"/>
            </w:tcBorders>
            <w:shd w:val="clear" w:color="auto" w:fill="auto"/>
            <w:hideMark/>
          </w:tcPr>
          <w:p w14:paraId="607B7549"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2</w:t>
            </w:r>
          </w:p>
        </w:tc>
        <w:tc>
          <w:tcPr>
            <w:tcW w:w="3001" w:type="dxa"/>
            <w:tcBorders>
              <w:bottom w:val="single" w:sz="12" w:space="0" w:color="auto"/>
            </w:tcBorders>
            <w:shd w:val="clear" w:color="auto" w:fill="auto"/>
            <w:hideMark/>
          </w:tcPr>
          <w:p w14:paraId="7B4F5997"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Пад диско люкс диам. 430мм.</w:t>
            </w:r>
          </w:p>
        </w:tc>
        <w:tc>
          <w:tcPr>
            <w:tcW w:w="6531" w:type="dxa"/>
            <w:tcBorders>
              <w:bottom w:val="single" w:sz="12" w:space="0" w:color="auto"/>
            </w:tcBorders>
            <w:shd w:val="clear" w:color="auto" w:fill="auto"/>
            <w:hideMark/>
          </w:tcPr>
          <w:p w14:paraId="2E2D0186"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Пад с натуральной шерстью для полировки каменных полов</w:t>
            </w:r>
          </w:p>
        </w:tc>
      </w:tr>
      <w:tr w:rsidR="00580F9C" w:rsidRPr="00580F9C" w14:paraId="5842B0EA" w14:textId="77777777" w:rsidTr="00B800C0">
        <w:tc>
          <w:tcPr>
            <w:tcW w:w="10060" w:type="dxa"/>
            <w:gridSpan w:val="3"/>
            <w:tcBorders>
              <w:top w:val="single" w:sz="12" w:space="0" w:color="auto"/>
              <w:left w:val="single" w:sz="12" w:space="0" w:color="auto"/>
              <w:bottom w:val="single" w:sz="12" w:space="0" w:color="auto"/>
              <w:right w:val="single" w:sz="12" w:space="0" w:color="auto"/>
            </w:tcBorders>
            <w:shd w:val="clear" w:color="auto" w:fill="auto"/>
            <w:hideMark/>
          </w:tcPr>
          <w:p w14:paraId="11111AED" w14:textId="77777777" w:rsidR="00580F9C" w:rsidRPr="00580F9C" w:rsidRDefault="00580F9C" w:rsidP="00580F9C">
            <w:pPr>
              <w:spacing w:line="240" w:lineRule="auto"/>
              <w:ind w:left="0" w:right="-1"/>
              <w:jc w:val="both"/>
              <w:rPr>
                <w:rFonts w:ascii="Times New Roman" w:hAnsi="Times New Roman"/>
                <w:b/>
                <w:sz w:val="24"/>
                <w:szCs w:val="24"/>
              </w:rPr>
            </w:pPr>
            <w:r w:rsidRPr="00580F9C">
              <w:rPr>
                <w:rFonts w:ascii="Times New Roman" w:hAnsi="Times New Roman"/>
                <w:b/>
                <w:sz w:val="24"/>
                <w:szCs w:val="24"/>
              </w:rPr>
              <w:t>Ремонт сколов и трещин</w:t>
            </w:r>
          </w:p>
        </w:tc>
      </w:tr>
      <w:tr w:rsidR="00580F9C" w:rsidRPr="00580F9C" w14:paraId="4E6D5705" w14:textId="77777777" w:rsidTr="00B800C0">
        <w:tc>
          <w:tcPr>
            <w:tcW w:w="528" w:type="dxa"/>
            <w:tcBorders>
              <w:top w:val="single" w:sz="12" w:space="0" w:color="auto"/>
              <w:left w:val="single" w:sz="12" w:space="0" w:color="auto"/>
              <w:bottom w:val="single" w:sz="12" w:space="0" w:color="auto"/>
              <w:right w:val="single" w:sz="12" w:space="0" w:color="auto"/>
            </w:tcBorders>
            <w:shd w:val="clear" w:color="auto" w:fill="auto"/>
            <w:hideMark/>
          </w:tcPr>
          <w:p w14:paraId="1189F167"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1</w:t>
            </w:r>
          </w:p>
        </w:tc>
        <w:tc>
          <w:tcPr>
            <w:tcW w:w="3001" w:type="dxa"/>
            <w:tcBorders>
              <w:top w:val="single" w:sz="12" w:space="0" w:color="auto"/>
              <w:left w:val="single" w:sz="12" w:space="0" w:color="auto"/>
              <w:bottom w:val="single" w:sz="12" w:space="0" w:color="auto"/>
              <w:right w:val="single" w:sz="12" w:space="0" w:color="auto"/>
            </w:tcBorders>
            <w:shd w:val="clear" w:color="auto" w:fill="auto"/>
            <w:hideMark/>
          </w:tcPr>
          <w:p w14:paraId="73FEC193" w14:textId="77777777" w:rsidR="00580F9C" w:rsidRPr="00580F9C" w:rsidRDefault="00580F9C" w:rsidP="00580F9C">
            <w:pPr>
              <w:spacing w:line="240" w:lineRule="auto"/>
              <w:ind w:left="0" w:right="-1"/>
              <w:jc w:val="both"/>
              <w:rPr>
                <w:rFonts w:ascii="Times New Roman" w:hAnsi="Times New Roman"/>
                <w:sz w:val="24"/>
                <w:szCs w:val="24"/>
                <w:lang w:val="en-US"/>
              </w:rPr>
            </w:pPr>
            <w:r w:rsidRPr="00580F9C">
              <w:rPr>
                <w:rFonts w:ascii="Times New Roman" w:hAnsi="Times New Roman"/>
                <w:sz w:val="24"/>
                <w:szCs w:val="24"/>
              </w:rPr>
              <w:t>Мастика</w:t>
            </w:r>
            <w:r w:rsidRPr="00580F9C">
              <w:rPr>
                <w:rFonts w:ascii="Times New Roman" w:hAnsi="Times New Roman"/>
                <w:sz w:val="24"/>
                <w:szCs w:val="24"/>
                <w:lang w:val="en-US"/>
              </w:rPr>
              <w:t xml:space="preserve"> </w:t>
            </w:r>
          </w:p>
        </w:tc>
        <w:tc>
          <w:tcPr>
            <w:tcW w:w="6531" w:type="dxa"/>
            <w:tcBorders>
              <w:top w:val="single" w:sz="12" w:space="0" w:color="auto"/>
              <w:left w:val="single" w:sz="12" w:space="0" w:color="auto"/>
              <w:bottom w:val="single" w:sz="12" w:space="0" w:color="auto"/>
              <w:right w:val="single" w:sz="12" w:space="0" w:color="auto"/>
            </w:tcBorders>
            <w:shd w:val="clear" w:color="auto" w:fill="auto"/>
            <w:hideMark/>
          </w:tcPr>
          <w:p w14:paraId="0F551758"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 xml:space="preserve">Двухкомпонентная эпоксидная мастика </w:t>
            </w:r>
          </w:p>
        </w:tc>
      </w:tr>
      <w:tr w:rsidR="00580F9C" w:rsidRPr="00580F9C" w14:paraId="50F818CC" w14:textId="77777777" w:rsidTr="00B800C0">
        <w:tc>
          <w:tcPr>
            <w:tcW w:w="528" w:type="dxa"/>
            <w:tcBorders>
              <w:top w:val="single" w:sz="12" w:space="0" w:color="auto"/>
              <w:left w:val="single" w:sz="12" w:space="0" w:color="auto"/>
              <w:bottom w:val="single" w:sz="12" w:space="0" w:color="auto"/>
              <w:right w:val="single" w:sz="12" w:space="0" w:color="auto"/>
            </w:tcBorders>
            <w:shd w:val="clear" w:color="auto" w:fill="auto"/>
          </w:tcPr>
          <w:p w14:paraId="53B042AB"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2</w:t>
            </w:r>
          </w:p>
        </w:tc>
        <w:tc>
          <w:tcPr>
            <w:tcW w:w="3001" w:type="dxa"/>
            <w:tcBorders>
              <w:top w:val="single" w:sz="12" w:space="0" w:color="auto"/>
              <w:left w:val="single" w:sz="12" w:space="0" w:color="auto"/>
              <w:bottom w:val="single" w:sz="12" w:space="0" w:color="auto"/>
              <w:right w:val="single" w:sz="12" w:space="0" w:color="auto"/>
            </w:tcBorders>
            <w:shd w:val="clear" w:color="auto" w:fill="auto"/>
          </w:tcPr>
          <w:p w14:paraId="2BFA6A85" w14:textId="77777777" w:rsidR="00580F9C" w:rsidRPr="00580F9C" w:rsidRDefault="00580F9C" w:rsidP="00580F9C">
            <w:pPr>
              <w:spacing w:line="240" w:lineRule="auto"/>
              <w:ind w:left="0" w:right="-1"/>
              <w:jc w:val="both"/>
              <w:rPr>
                <w:rFonts w:ascii="Times New Roman" w:hAnsi="Times New Roman"/>
                <w:sz w:val="24"/>
                <w:szCs w:val="24"/>
                <w:lang w:val="en-US"/>
              </w:rPr>
            </w:pPr>
            <w:r w:rsidRPr="00580F9C">
              <w:rPr>
                <w:rFonts w:ascii="Times New Roman" w:hAnsi="Times New Roman"/>
                <w:sz w:val="24"/>
                <w:szCs w:val="24"/>
              </w:rPr>
              <w:t xml:space="preserve">Красители </w:t>
            </w:r>
            <w:r w:rsidRPr="00580F9C">
              <w:rPr>
                <w:rFonts w:ascii="Times New Roman" w:hAnsi="Times New Roman"/>
                <w:sz w:val="24"/>
                <w:szCs w:val="24"/>
                <w:lang w:val="en-US"/>
              </w:rPr>
              <w:t>Akemi</w:t>
            </w:r>
          </w:p>
        </w:tc>
        <w:tc>
          <w:tcPr>
            <w:tcW w:w="6531" w:type="dxa"/>
            <w:tcBorders>
              <w:top w:val="single" w:sz="12" w:space="0" w:color="auto"/>
              <w:left w:val="single" w:sz="12" w:space="0" w:color="auto"/>
              <w:bottom w:val="single" w:sz="12" w:space="0" w:color="auto"/>
              <w:right w:val="single" w:sz="12" w:space="0" w:color="auto"/>
            </w:tcBorders>
            <w:shd w:val="clear" w:color="auto" w:fill="auto"/>
          </w:tcPr>
          <w:p w14:paraId="40D54656" w14:textId="77777777" w:rsidR="00580F9C" w:rsidRPr="00580F9C" w:rsidRDefault="00580F9C" w:rsidP="00580F9C">
            <w:pPr>
              <w:spacing w:line="240" w:lineRule="auto"/>
              <w:ind w:left="0" w:right="-1"/>
              <w:jc w:val="both"/>
              <w:rPr>
                <w:rFonts w:ascii="Times New Roman" w:hAnsi="Times New Roman"/>
                <w:sz w:val="24"/>
                <w:szCs w:val="24"/>
              </w:rPr>
            </w:pPr>
            <w:r w:rsidRPr="00580F9C">
              <w:rPr>
                <w:rFonts w:ascii="Times New Roman" w:hAnsi="Times New Roman"/>
                <w:sz w:val="24"/>
                <w:szCs w:val="24"/>
              </w:rPr>
              <w:t>Краситель для мастики пастообразный</w:t>
            </w:r>
          </w:p>
        </w:tc>
      </w:tr>
    </w:tbl>
    <w:p w14:paraId="6E06883D" w14:textId="1D24E31C" w:rsidR="00870060" w:rsidRPr="00580F9C" w:rsidRDefault="00870060" w:rsidP="00580F9C">
      <w:pPr>
        <w:keepNext/>
        <w:keepLines/>
        <w:spacing w:line="240" w:lineRule="auto"/>
        <w:outlineLvl w:val="2"/>
        <w:rPr>
          <w:rFonts w:ascii="Times New Roman" w:eastAsia="Times New Roman" w:hAnsi="Times New Roman"/>
          <w:b/>
          <w:bCs/>
          <w:sz w:val="24"/>
          <w:szCs w:val="24"/>
          <w:lang w:eastAsia="ru-RU"/>
        </w:rPr>
      </w:pPr>
    </w:p>
    <w:p w14:paraId="6D9A0668" w14:textId="3D63E907" w:rsidR="00AF31C6" w:rsidRDefault="00AF31C6" w:rsidP="002F2C28">
      <w:pPr>
        <w:pStyle w:val="af"/>
        <w:numPr>
          <w:ilvl w:val="0"/>
          <w:numId w:val="2"/>
        </w:numPr>
        <w:autoSpaceDE w:val="0"/>
        <w:autoSpaceDN w:val="0"/>
        <w:adjustRightInd w:val="0"/>
        <w:spacing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Обязанности Исполнителя.</w:t>
      </w:r>
    </w:p>
    <w:p w14:paraId="5DDC285C"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14:paraId="620547CF" w14:textId="77777777" w:rsidR="00B67D87" w:rsidRPr="0022442E" w:rsidRDefault="00B67D87" w:rsidP="00B67D87">
      <w:pPr>
        <w:pStyle w:val="af"/>
        <w:numPr>
          <w:ilvl w:val="1"/>
          <w:numId w:val="2"/>
        </w:numPr>
        <w:spacing w:after="200" w:line="240" w:lineRule="auto"/>
        <w:ind w:left="567" w:hanging="567"/>
        <w:jc w:val="both"/>
      </w:pPr>
      <w:r>
        <w:rPr>
          <w:rFonts w:ascii="Times New Roman" w:hAnsi="Times New Roman"/>
          <w:sz w:val="24"/>
          <w:szCs w:val="24"/>
        </w:rPr>
        <w:t>М</w:t>
      </w:r>
      <w:r w:rsidRPr="0022442E">
        <w:rPr>
          <w:rFonts w:ascii="Times New Roman" w:hAnsi="Times New Roman"/>
          <w:sz w:val="24"/>
          <w:szCs w:val="24"/>
        </w:rPr>
        <w:t>усор и отходы производства упаковывать в мешки и складировать в собственные контейнеры и вывозить в места утилизации своими силами.</w:t>
      </w:r>
    </w:p>
    <w:p w14:paraId="7FA0A9BC"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w:t>
      </w:r>
    </w:p>
    <w:p w14:paraId="519C93D2"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hAnsi="Times New Roman"/>
          <w:sz w:val="24"/>
          <w:szCs w:val="24"/>
        </w:rPr>
        <w:t>По окончании работ, в течение дня, произвести уборку мусора с места производства работ.</w:t>
      </w:r>
    </w:p>
    <w:p w14:paraId="7EDFC94F" w14:textId="77777777" w:rsidR="00B67D87" w:rsidRPr="0022442E" w:rsidRDefault="00B67D87" w:rsidP="00B67D87">
      <w:pPr>
        <w:pStyle w:val="af"/>
        <w:numPr>
          <w:ilvl w:val="1"/>
          <w:numId w:val="2"/>
        </w:numPr>
        <w:spacing w:after="200" w:line="240" w:lineRule="auto"/>
        <w:ind w:left="567" w:hanging="567"/>
        <w:jc w:val="both"/>
      </w:pPr>
      <w:r w:rsidRPr="001211EA">
        <w:rPr>
          <w:rFonts w:ascii="Times New Roman" w:hAnsi="Times New Roman"/>
          <w:sz w:val="24"/>
          <w:szCs w:val="24"/>
        </w:rPr>
        <w:t>И</w:t>
      </w:r>
      <w:r w:rsidRPr="0022442E">
        <w:rPr>
          <w:rFonts w:ascii="Times New Roman" w:hAnsi="Times New Roman"/>
          <w:sz w:val="24"/>
          <w:szCs w:val="24"/>
        </w:rPr>
        <w:t>сключить запыление и загрязнение коридоров, помещений и прилегающей к зданию территории.</w:t>
      </w:r>
    </w:p>
    <w:p w14:paraId="6A3ADCB9" w14:textId="77777777" w:rsidR="00B67D87" w:rsidRPr="0022442E" w:rsidRDefault="00B67D87" w:rsidP="00B67D87">
      <w:pPr>
        <w:pStyle w:val="af"/>
        <w:numPr>
          <w:ilvl w:val="1"/>
          <w:numId w:val="2"/>
        </w:numPr>
        <w:spacing w:after="200" w:line="240" w:lineRule="auto"/>
        <w:ind w:left="567" w:hanging="567"/>
        <w:jc w:val="both"/>
      </w:pPr>
      <w:r>
        <w:rPr>
          <w:rFonts w:ascii="Times New Roman" w:hAnsi="Times New Roman"/>
          <w:color w:val="000000" w:themeColor="text1"/>
          <w:sz w:val="24"/>
          <w:szCs w:val="24"/>
        </w:rPr>
        <w:t>Исполнитель</w:t>
      </w:r>
      <w:r w:rsidRPr="0022442E">
        <w:rPr>
          <w:rFonts w:ascii="Times New Roman" w:hAnsi="Times New Roman"/>
          <w:color w:val="000000" w:themeColor="text1"/>
          <w:sz w:val="24"/>
          <w:szCs w:val="24"/>
        </w:rPr>
        <w:t xml:space="preserve"> несет ответственность за наличие и целостность материальных ценностей (металлические и стеклянные ограждения, светильники и т.п.)</w:t>
      </w:r>
    </w:p>
    <w:p w14:paraId="6F329D51" w14:textId="77777777" w:rsidR="00B67D87" w:rsidRPr="0022442E" w:rsidRDefault="00B67D87" w:rsidP="00B67D87">
      <w:pPr>
        <w:pStyle w:val="af"/>
        <w:numPr>
          <w:ilvl w:val="1"/>
          <w:numId w:val="2"/>
        </w:numPr>
        <w:spacing w:after="200" w:line="240" w:lineRule="auto"/>
        <w:ind w:left="567" w:hanging="567"/>
        <w:jc w:val="both"/>
      </w:pPr>
      <w:r>
        <w:rPr>
          <w:rFonts w:ascii="Times New Roman" w:hAnsi="Times New Roman"/>
          <w:color w:val="000000" w:themeColor="text1"/>
          <w:sz w:val="24"/>
          <w:szCs w:val="24"/>
        </w:rPr>
        <w:lastRenderedPageBreak/>
        <w:t>Исполнитель</w:t>
      </w:r>
      <w:r w:rsidRPr="0022442E">
        <w:rPr>
          <w:rFonts w:ascii="Times New Roman" w:hAnsi="Times New Roman"/>
          <w:sz w:val="24"/>
          <w:szCs w:val="24"/>
        </w:rPr>
        <w:t xml:space="preserve"> </w:t>
      </w:r>
      <w:r>
        <w:rPr>
          <w:rFonts w:ascii="Times New Roman" w:hAnsi="Times New Roman"/>
          <w:sz w:val="24"/>
          <w:szCs w:val="24"/>
        </w:rPr>
        <w:t>обязан п</w:t>
      </w:r>
      <w:r w:rsidRPr="0022442E">
        <w:rPr>
          <w:rFonts w:ascii="Times New Roman" w:hAnsi="Times New Roman"/>
          <w:sz w:val="24"/>
          <w:szCs w:val="24"/>
        </w:rPr>
        <w:t>редотвращать ущерб имуществу санатория и граждан, находящихся на территории санатория. В случае причинения ущерба, возмещать его стоимость.</w:t>
      </w:r>
    </w:p>
    <w:p w14:paraId="03CA0CCA"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hAnsi="Times New Roman"/>
          <w:sz w:val="24"/>
          <w:szCs w:val="24"/>
        </w:rPr>
        <w:t>Своевременно устранять недостатки и дефекты, выявленные при приемке</w:t>
      </w:r>
      <w:r>
        <w:rPr>
          <w:rFonts w:ascii="Times New Roman" w:hAnsi="Times New Roman"/>
          <w:sz w:val="24"/>
          <w:szCs w:val="24"/>
        </w:rPr>
        <w:t xml:space="preserve"> оказанных услуг</w:t>
      </w:r>
      <w:r w:rsidRPr="0022442E">
        <w:rPr>
          <w:rFonts w:ascii="Times New Roman" w:hAnsi="Times New Roman"/>
          <w:sz w:val="24"/>
          <w:szCs w:val="24"/>
        </w:rPr>
        <w:t xml:space="preserve"> и в течение гарантийного срока.</w:t>
      </w:r>
    </w:p>
    <w:p w14:paraId="79594545"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hAnsi="Times New Roman"/>
          <w:sz w:val="24"/>
          <w:szCs w:val="24"/>
        </w:rPr>
        <w:t>Соблюдать правила противопожарной и технической безопасности.</w:t>
      </w:r>
    </w:p>
    <w:p w14:paraId="70C3687E" w14:textId="77777777" w:rsidR="00B67D87" w:rsidRPr="0022442E" w:rsidRDefault="00B67D87" w:rsidP="00B67D87">
      <w:pPr>
        <w:pStyle w:val="af"/>
        <w:numPr>
          <w:ilvl w:val="1"/>
          <w:numId w:val="2"/>
        </w:numPr>
        <w:spacing w:after="200" w:line="240" w:lineRule="auto"/>
        <w:ind w:left="567" w:hanging="567"/>
        <w:jc w:val="both"/>
      </w:pPr>
      <w:r w:rsidRPr="0022442E">
        <w:rPr>
          <w:rFonts w:ascii="Times New Roman" w:eastAsia="Times New Roman" w:hAnsi="Times New Roman"/>
          <w:sz w:val="24"/>
          <w:szCs w:val="24"/>
        </w:rPr>
        <w:t xml:space="preserve">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w:t>
      </w:r>
      <w:r>
        <w:rPr>
          <w:rFonts w:ascii="Times New Roman" w:eastAsia="Times New Roman" w:hAnsi="Times New Roman"/>
          <w:sz w:val="24"/>
          <w:szCs w:val="24"/>
        </w:rPr>
        <w:t xml:space="preserve">Исполнителем. </w:t>
      </w:r>
    </w:p>
    <w:p w14:paraId="2D76D54C" w14:textId="53402AF6" w:rsidR="00AF31C6" w:rsidRDefault="00AF31C6" w:rsidP="00AF31C6">
      <w:pPr>
        <w:autoSpaceDE w:val="0"/>
        <w:autoSpaceDN w:val="0"/>
        <w:adjustRightInd w:val="0"/>
        <w:spacing w:line="240" w:lineRule="auto"/>
        <w:ind w:left="0"/>
        <w:rPr>
          <w:rFonts w:ascii="Times New Roman" w:hAnsi="Times New Roman"/>
          <w:i/>
          <w:color w:val="0070C0"/>
          <w:sz w:val="24"/>
          <w:szCs w:val="24"/>
        </w:rPr>
      </w:pPr>
    </w:p>
    <w:p w14:paraId="4292DE78" w14:textId="3CEF8C0F" w:rsidR="0079189F" w:rsidRDefault="0079189F"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D768B4">
        <w:rPr>
          <w:rFonts w:ascii="Times New Roman" w:hAnsi="Times New Roman"/>
          <w:b/>
          <w:color w:val="000000"/>
          <w:sz w:val="24"/>
          <w:szCs w:val="24"/>
        </w:rPr>
        <w:t>Гарантийные обязательства.</w:t>
      </w:r>
    </w:p>
    <w:p w14:paraId="1B928D09" w14:textId="20758106" w:rsidR="008672AC" w:rsidRPr="00C57B20" w:rsidRDefault="001211EA" w:rsidP="00C57B20">
      <w:pPr>
        <w:pStyle w:val="af"/>
        <w:numPr>
          <w:ilvl w:val="1"/>
          <w:numId w:val="2"/>
        </w:numPr>
        <w:autoSpaceDE w:val="0"/>
        <w:autoSpaceDN w:val="0"/>
        <w:adjustRightInd w:val="0"/>
        <w:spacing w:line="240" w:lineRule="auto"/>
        <w:ind w:left="567" w:hanging="567"/>
        <w:rPr>
          <w:rFonts w:ascii="Times New Roman" w:hAnsi="Times New Roman"/>
          <w:i/>
          <w:color w:val="0070C0"/>
          <w:sz w:val="24"/>
          <w:szCs w:val="24"/>
        </w:rPr>
      </w:pPr>
      <w:r w:rsidRPr="00C57B20">
        <w:rPr>
          <w:rFonts w:ascii="Times New Roman" w:hAnsi="Times New Roman"/>
          <w:sz w:val="24"/>
          <w:szCs w:val="24"/>
        </w:rPr>
        <w:t xml:space="preserve">Срок предоставления гарантии качества оказанных услуг составляет 12 месяцев со дня подписания сторонами акта сдачи-приёмки оказанных услуг. </w:t>
      </w:r>
      <w:r w:rsidR="008672AC" w:rsidRPr="00C57B20">
        <w:rPr>
          <w:rFonts w:ascii="Times New Roman" w:hAnsi="Times New Roman"/>
          <w:i/>
          <w:color w:val="0070C0"/>
          <w:sz w:val="24"/>
          <w:szCs w:val="24"/>
        </w:rPr>
        <w:t xml:space="preserve"> </w:t>
      </w:r>
    </w:p>
    <w:p w14:paraId="176D7B5C" w14:textId="77777777" w:rsidR="0079189F" w:rsidRPr="00D768B4" w:rsidRDefault="0079189F" w:rsidP="0079189F">
      <w:pPr>
        <w:pStyle w:val="af"/>
        <w:rPr>
          <w:rFonts w:ascii="Times New Roman" w:hAnsi="Times New Roman"/>
          <w:b/>
          <w:color w:val="000000"/>
          <w:sz w:val="24"/>
          <w:szCs w:val="24"/>
        </w:rPr>
      </w:pPr>
    </w:p>
    <w:p w14:paraId="5E224320" w14:textId="4CDCDF1C" w:rsidR="0079189F" w:rsidRDefault="0079189F"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D768B4">
        <w:rPr>
          <w:rFonts w:ascii="Times New Roman" w:hAnsi="Times New Roman"/>
          <w:b/>
          <w:sz w:val="24"/>
          <w:szCs w:val="24"/>
        </w:rPr>
        <w:t>Особые условия, иные требования</w:t>
      </w:r>
      <w:r w:rsidRPr="00D768B4">
        <w:rPr>
          <w:rFonts w:ascii="Times New Roman" w:hAnsi="Times New Roman"/>
          <w:b/>
          <w:color w:val="000000"/>
          <w:sz w:val="24"/>
          <w:szCs w:val="24"/>
        </w:rPr>
        <w:t>.</w:t>
      </w:r>
    </w:p>
    <w:p w14:paraId="4473E905" w14:textId="6824FEA5" w:rsidR="001211EA" w:rsidRPr="00B67D87" w:rsidRDefault="001211EA" w:rsidP="001211EA">
      <w:pPr>
        <w:pStyle w:val="af"/>
        <w:numPr>
          <w:ilvl w:val="1"/>
          <w:numId w:val="2"/>
        </w:numPr>
        <w:spacing w:after="200" w:line="240" w:lineRule="auto"/>
        <w:ind w:left="567" w:hanging="567"/>
        <w:jc w:val="both"/>
      </w:pPr>
      <w:r>
        <w:rPr>
          <w:rFonts w:ascii="Times New Roman" w:hAnsi="Times New Roman"/>
          <w:sz w:val="24"/>
          <w:szCs w:val="24"/>
          <w:lang w:eastAsia="ru-RU"/>
        </w:rPr>
        <w:t>Исполнителю</w:t>
      </w:r>
      <w:r w:rsidRPr="0022442E">
        <w:rPr>
          <w:rFonts w:ascii="Times New Roman" w:hAnsi="Times New Roman"/>
          <w:sz w:val="24"/>
          <w:szCs w:val="24"/>
          <w:lang w:eastAsia="ru-RU"/>
        </w:rPr>
        <w:t xml:space="preserve"> необходимо учесть, что </w:t>
      </w:r>
      <w:r>
        <w:rPr>
          <w:rFonts w:ascii="Times New Roman" w:hAnsi="Times New Roman"/>
          <w:sz w:val="24"/>
          <w:szCs w:val="24"/>
          <w:lang w:eastAsia="ru-RU"/>
        </w:rPr>
        <w:t>услуги</w:t>
      </w:r>
      <w:r w:rsidRPr="0022442E">
        <w:rPr>
          <w:rFonts w:ascii="Times New Roman" w:hAnsi="Times New Roman"/>
          <w:sz w:val="24"/>
          <w:szCs w:val="24"/>
          <w:lang w:eastAsia="ru-RU"/>
        </w:rPr>
        <w:t xml:space="preserve"> будут </w:t>
      </w:r>
      <w:r>
        <w:rPr>
          <w:rFonts w:ascii="Times New Roman" w:hAnsi="Times New Roman"/>
          <w:sz w:val="24"/>
          <w:szCs w:val="24"/>
          <w:lang w:eastAsia="ru-RU"/>
        </w:rPr>
        <w:t xml:space="preserve">оказываться </w:t>
      </w:r>
      <w:r w:rsidRPr="0022442E">
        <w:rPr>
          <w:rFonts w:ascii="Times New Roman" w:hAnsi="Times New Roman"/>
          <w:sz w:val="24"/>
          <w:szCs w:val="24"/>
          <w:lang w:eastAsia="ru-RU"/>
        </w:rPr>
        <w:t xml:space="preserve">в условиях действующего </w:t>
      </w:r>
      <w:r>
        <w:rPr>
          <w:rFonts w:ascii="Times New Roman" w:hAnsi="Times New Roman"/>
          <w:sz w:val="24"/>
          <w:szCs w:val="24"/>
          <w:lang w:eastAsia="ru-RU"/>
        </w:rPr>
        <w:t>С</w:t>
      </w:r>
      <w:r w:rsidRPr="0022442E">
        <w:rPr>
          <w:rFonts w:ascii="Times New Roman" w:hAnsi="Times New Roman"/>
          <w:sz w:val="24"/>
          <w:szCs w:val="24"/>
          <w:lang w:eastAsia="ru-RU"/>
        </w:rPr>
        <w:t>анатория.</w:t>
      </w:r>
    </w:p>
    <w:p w14:paraId="6E49FC52" w14:textId="6C9DE293" w:rsidR="00B67D87" w:rsidRPr="0022442E" w:rsidRDefault="00B67D87" w:rsidP="001211EA">
      <w:pPr>
        <w:pStyle w:val="af"/>
        <w:numPr>
          <w:ilvl w:val="1"/>
          <w:numId w:val="2"/>
        </w:numPr>
        <w:spacing w:after="200" w:line="240" w:lineRule="auto"/>
        <w:ind w:left="567" w:hanging="567"/>
        <w:jc w:val="both"/>
      </w:pPr>
      <w:r w:rsidRPr="0022442E">
        <w:rPr>
          <w:rFonts w:ascii="Times New Roman" w:hAnsi="Times New Roman"/>
          <w:sz w:val="24"/>
          <w:szCs w:val="24"/>
        </w:rPr>
        <w:t>Складские и бытовые помещени</w:t>
      </w:r>
      <w:r>
        <w:rPr>
          <w:rFonts w:ascii="Times New Roman" w:hAnsi="Times New Roman"/>
          <w:sz w:val="24"/>
          <w:szCs w:val="24"/>
        </w:rPr>
        <w:t>я Заказчиком не предоставляются.</w:t>
      </w:r>
    </w:p>
    <w:p w14:paraId="2DBF31EB" w14:textId="1B11F56E" w:rsidR="001211EA" w:rsidRPr="00B67D87" w:rsidRDefault="001211EA" w:rsidP="001211EA">
      <w:pPr>
        <w:pStyle w:val="af"/>
        <w:numPr>
          <w:ilvl w:val="1"/>
          <w:numId w:val="2"/>
        </w:numPr>
        <w:spacing w:after="200" w:line="240" w:lineRule="auto"/>
        <w:ind w:left="567" w:hanging="567"/>
        <w:jc w:val="both"/>
      </w:pPr>
      <w:r w:rsidRPr="0022442E">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14:paraId="1B013562" w14:textId="34AC8DDD" w:rsidR="00B67D87" w:rsidRPr="0022442E" w:rsidRDefault="00B67D87" w:rsidP="001211EA">
      <w:pPr>
        <w:pStyle w:val="af"/>
        <w:numPr>
          <w:ilvl w:val="1"/>
          <w:numId w:val="2"/>
        </w:numPr>
        <w:spacing w:after="200" w:line="240" w:lineRule="auto"/>
        <w:ind w:left="567" w:hanging="567"/>
        <w:jc w:val="both"/>
      </w:pPr>
      <w:r>
        <w:rPr>
          <w:rFonts w:ascii="Times New Roman" w:hAnsi="Times New Roman"/>
          <w:sz w:val="24"/>
          <w:szCs w:val="24"/>
        </w:rPr>
        <w:t>О</w:t>
      </w:r>
      <w:r w:rsidRPr="0022442E">
        <w:rPr>
          <w:rFonts w:ascii="Times New Roman" w:hAnsi="Times New Roman"/>
          <w:sz w:val="24"/>
          <w:szCs w:val="24"/>
        </w:rPr>
        <w:t>рганизовать</w:t>
      </w:r>
      <w:r>
        <w:rPr>
          <w:rFonts w:ascii="Times New Roman" w:hAnsi="Times New Roman"/>
          <w:sz w:val="24"/>
          <w:szCs w:val="24"/>
        </w:rPr>
        <w:t xml:space="preserve"> оказание услуг</w:t>
      </w:r>
      <w:r w:rsidRPr="0022442E">
        <w:rPr>
          <w:rFonts w:ascii="Times New Roman" w:hAnsi="Times New Roman"/>
          <w:sz w:val="24"/>
          <w:szCs w:val="24"/>
        </w:rPr>
        <w:t xml:space="preserve"> без ограничения проход</w:t>
      </w:r>
      <w:r>
        <w:rPr>
          <w:rFonts w:ascii="Times New Roman" w:hAnsi="Times New Roman"/>
          <w:sz w:val="24"/>
          <w:szCs w:val="24"/>
        </w:rPr>
        <w:t xml:space="preserve">а людей за пределами зоны работ. </w:t>
      </w:r>
    </w:p>
    <w:p w14:paraId="4F0AB7D7" w14:textId="575B1FB4" w:rsidR="00AC0E04" w:rsidRPr="006B7E5D" w:rsidRDefault="00AC0E04" w:rsidP="001211EA">
      <w:pPr>
        <w:pStyle w:val="af"/>
        <w:ind w:left="567" w:hanging="567"/>
        <w:rPr>
          <w:rFonts w:ascii="Times New Roman" w:hAnsi="Times New Roman"/>
          <w:i/>
          <w:color w:val="0070C0"/>
          <w:sz w:val="24"/>
          <w:szCs w:val="24"/>
        </w:rPr>
      </w:pPr>
    </w:p>
    <w:p w14:paraId="2D64FD5B" w14:textId="50680FD6" w:rsidR="00F060BF" w:rsidRDefault="005707EB" w:rsidP="002F2C28">
      <w:pPr>
        <w:pStyle w:val="af"/>
        <w:numPr>
          <w:ilvl w:val="0"/>
          <w:numId w:val="2"/>
        </w:numPr>
        <w:autoSpaceDE w:val="0"/>
        <w:autoSpaceDN w:val="0"/>
        <w:adjustRightInd w:val="0"/>
        <w:spacing w:line="240" w:lineRule="auto"/>
        <w:jc w:val="center"/>
        <w:rPr>
          <w:rFonts w:ascii="Times New Roman" w:eastAsia="Times New Roman" w:hAnsi="Times New Roman"/>
          <w:b/>
          <w:sz w:val="24"/>
          <w:szCs w:val="24"/>
          <w:lang w:eastAsia="ru-RU"/>
        </w:rPr>
      </w:pPr>
      <w:r w:rsidRPr="004E7E7E">
        <w:rPr>
          <w:rFonts w:ascii="Times New Roman" w:hAnsi="Times New Roman"/>
          <w:b/>
          <w:color w:val="000000"/>
          <w:sz w:val="24"/>
          <w:szCs w:val="24"/>
        </w:rPr>
        <w:t>Требования к пропускному режиму</w:t>
      </w:r>
      <w:r w:rsidR="00A641D7">
        <w:rPr>
          <w:rFonts w:ascii="Times New Roman" w:hAnsi="Times New Roman"/>
          <w:b/>
          <w:color w:val="000000"/>
          <w:sz w:val="24"/>
          <w:szCs w:val="24"/>
        </w:rPr>
        <w:t xml:space="preserve">. </w:t>
      </w:r>
      <w:r w:rsidRPr="004E7E7E">
        <w:rPr>
          <w:rFonts w:ascii="Times New Roman" w:eastAsia="Times New Roman" w:hAnsi="Times New Roman"/>
          <w:b/>
          <w:sz w:val="24"/>
          <w:szCs w:val="24"/>
          <w:lang w:eastAsia="ru-RU"/>
        </w:rPr>
        <w:t>Порядок доступа автотранспорта и перемещения имущества</w:t>
      </w:r>
      <w:r w:rsidR="00A641D7">
        <w:rPr>
          <w:rFonts w:ascii="Times New Roman" w:eastAsia="Times New Roman" w:hAnsi="Times New Roman"/>
          <w:b/>
          <w:sz w:val="24"/>
          <w:szCs w:val="24"/>
          <w:lang w:eastAsia="ru-RU"/>
        </w:rPr>
        <w:t>.</w:t>
      </w:r>
    </w:p>
    <w:p w14:paraId="02605844" w14:textId="77777777" w:rsidR="008A0A62" w:rsidRPr="00A02FD8" w:rsidRDefault="008A0A62" w:rsidP="008A0A6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10.1. 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14:paraId="4526E8B1" w14:textId="77777777" w:rsidR="008A0A62" w:rsidRPr="00A02FD8" w:rsidRDefault="008A0A62" w:rsidP="008A0A62">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14:paraId="00B9B84A" w14:textId="77777777" w:rsidR="008A0A62" w:rsidRPr="00A02FD8" w:rsidRDefault="008A0A62" w:rsidP="008A0A62">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14:paraId="6FDF9BEA" w14:textId="77777777" w:rsidR="008A0A62" w:rsidRPr="00A02FD8" w:rsidRDefault="008A0A62" w:rsidP="008A0A6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14:paraId="706D4037" w14:textId="77777777" w:rsidR="008A0A62" w:rsidRPr="00A02FD8" w:rsidRDefault="008A0A62" w:rsidP="008A0A6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14:paraId="2A456C0D" w14:textId="77777777" w:rsidR="008A0A62" w:rsidRPr="00A02FD8" w:rsidRDefault="008A0A62" w:rsidP="008A0A6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14:paraId="444F021E" w14:textId="77777777" w:rsidR="008A0A62" w:rsidRPr="00A02FD8" w:rsidRDefault="008A0A62" w:rsidP="008A0A6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14:paraId="2611191C" w14:textId="77777777" w:rsidR="008A0A62" w:rsidRPr="00A02FD8" w:rsidRDefault="008A0A62" w:rsidP="008A0A6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14:paraId="78FD0356" w14:textId="77777777" w:rsidR="008A0A62" w:rsidRPr="00A02FD8" w:rsidRDefault="008A0A62" w:rsidP="008A0A6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1D75F4FA" w14:textId="77777777" w:rsidR="008A0A62" w:rsidRPr="00A02FD8" w:rsidRDefault="008A0A62" w:rsidP="008A0A6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5143E2AD" w14:textId="77777777" w:rsidR="008A0A62" w:rsidRPr="00A02FD8" w:rsidRDefault="008A0A62" w:rsidP="008A0A6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14:paraId="345BE81B" w14:textId="77777777" w:rsidR="008A0A62" w:rsidRPr="00A02FD8" w:rsidRDefault="008A0A62" w:rsidP="008A0A6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14:paraId="44E424CE" w14:textId="414B0C99" w:rsidR="008A0A62" w:rsidRDefault="008A0A62" w:rsidP="008A0A62">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14:paraId="772F12B6" w14:textId="77777777" w:rsidR="008A0A62" w:rsidRPr="00A02FD8" w:rsidRDefault="008A0A62" w:rsidP="008A0A62">
      <w:pPr>
        <w:tabs>
          <w:tab w:val="num" w:pos="0"/>
          <w:tab w:val="left" w:pos="1276"/>
        </w:tabs>
        <w:spacing w:line="240" w:lineRule="auto"/>
        <w:ind w:left="567" w:hanging="567"/>
        <w:jc w:val="both"/>
        <w:rPr>
          <w:rFonts w:ascii="Times New Roman" w:eastAsia="Times New Roman" w:hAnsi="Times New Roman"/>
          <w:sz w:val="24"/>
          <w:szCs w:val="24"/>
          <w:lang w:eastAsia="ru-RU"/>
        </w:rPr>
      </w:pPr>
    </w:p>
    <w:p w14:paraId="2269EFCA" w14:textId="77777777" w:rsidR="008A0A62" w:rsidRPr="00A02FD8" w:rsidRDefault="008A0A62"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eastAsia="Times New Roman" w:hAnsi="Times New Roman"/>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14:paraId="6A91F68B" w14:textId="77777777" w:rsidR="008A0A62" w:rsidRPr="00A02FD8" w:rsidRDefault="008A0A62" w:rsidP="008A0A6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7CAC1C4B" w14:textId="77777777" w:rsidR="008A0A62" w:rsidRPr="00A02FD8" w:rsidRDefault="008A0A62" w:rsidP="008A0A6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14:paraId="71C6555D"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60C5D52F"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14:paraId="2090446B"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599D7644"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14:paraId="08CEEDCA" w14:textId="77777777" w:rsidR="008A0A62" w:rsidRPr="00A02FD8" w:rsidRDefault="008A0A62" w:rsidP="008A0A62">
      <w:pPr>
        <w:pStyle w:val="af"/>
        <w:spacing w:line="240" w:lineRule="auto"/>
        <w:rPr>
          <w:rFonts w:ascii="Times New Roman" w:eastAsia="Times New Roman" w:hAnsi="Times New Roman"/>
          <w:b/>
          <w:sz w:val="24"/>
          <w:szCs w:val="24"/>
          <w:lang w:eastAsia="ru-RU"/>
        </w:rPr>
      </w:pPr>
    </w:p>
    <w:p w14:paraId="0585251E" w14:textId="77777777" w:rsidR="008A0A62" w:rsidRPr="00A02FD8" w:rsidRDefault="008A0A62"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14:paraId="3D534C82"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14:paraId="3FAAF902"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1D1F9D24"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60DC38A1"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14:paraId="7B756E6C"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14:paraId="631A21B0"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7C8B51E6"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14:paraId="07D1D327"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179E368B"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2B9F2EE4"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14D6A3BE"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14:paraId="09546B5F"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14:paraId="06A7C999"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14:paraId="6DED9AE4"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14:paraId="4F5C1264"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14:paraId="1A3A6005"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14:paraId="4C82638D"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4131F9DB"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14:paraId="354B1409"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14:paraId="1C4C7011"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14:paraId="3B740B00" w14:textId="77777777" w:rsidR="008A0A62" w:rsidRPr="00A02FD8" w:rsidRDefault="008A0A62" w:rsidP="008A0A62">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14:paraId="6DD6DC22"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14:paraId="66C7FC16" w14:textId="77777777" w:rsidR="008A0A62" w:rsidRPr="00A02FD8" w:rsidRDefault="008A0A62" w:rsidP="008A0A62">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14:paraId="211EBC06" w14:textId="77777777" w:rsidR="008A0A62" w:rsidRPr="00A02FD8" w:rsidRDefault="008A0A62" w:rsidP="008A0A62">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14:paraId="331FF877" w14:textId="77777777" w:rsidR="008A0A62" w:rsidRPr="00A02FD8" w:rsidRDefault="008A0A62" w:rsidP="008A0A62">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6C8BAF3D" w14:textId="77777777" w:rsidR="008A0A62" w:rsidRPr="00A02FD8" w:rsidRDefault="008A0A62" w:rsidP="008A0A62">
      <w:pPr>
        <w:pStyle w:val="af"/>
        <w:spacing w:line="240" w:lineRule="auto"/>
        <w:ind w:left="0"/>
        <w:rPr>
          <w:rFonts w:ascii="Times New Roman" w:eastAsia="Times New Roman" w:hAnsi="Times New Roman"/>
          <w:sz w:val="24"/>
          <w:szCs w:val="24"/>
          <w:lang w:eastAsia="ru-RU"/>
        </w:rPr>
      </w:pPr>
    </w:p>
    <w:p w14:paraId="45CEB856" w14:textId="77777777" w:rsidR="008A0A62" w:rsidRPr="00A02FD8" w:rsidRDefault="008A0A62"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14:paraId="26829AC7" w14:textId="77777777" w:rsidR="008A0A62" w:rsidRPr="00A02FD8" w:rsidRDefault="008A0A62" w:rsidP="008A0A62">
      <w:pPr>
        <w:pStyle w:val="af"/>
        <w:spacing w:line="240" w:lineRule="auto"/>
        <w:rPr>
          <w:rFonts w:ascii="Times New Roman" w:hAnsi="Times New Roman"/>
          <w:b/>
          <w:sz w:val="24"/>
          <w:szCs w:val="24"/>
        </w:rPr>
      </w:pPr>
    </w:p>
    <w:p w14:paraId="7B788E78"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5AFE8B0D"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72295C7E"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14:paraId="37CE47C2" w14:textId="77777777" w:rsidR="008A0A62" w:rsidRPr="00A02FD8" w:rsidRDefault="008A0A62" w:rsidP="008A0A62">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7FA3AC39" w14:textId="77777777" w:rsidR="008A0A62" w:rsidRPr="00A02FD8" w:rsidRDefault="008A0A62" w:rsidP="008A0A62">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14:paraId="4513033D" w14:textId="77777777" w:rsidR="008A0A62" w:rsidRPr="00A02FD8" w:rsidRDefault="008A0A62" w:rsidP="008A0A62">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057010CF" w14:textId="77777777" w:rsidR="008A0A62" w:rsidRPr="00A02FD8" w:rsidRDefault="008A0A62" w:rsidP="008A0A62">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14:paraId="374179EA"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14:paraId="65EEDFFF"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14:paraId="1814193F"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56195708"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14:paraId="252CC33F" w14:textId="77777777" w:rsidR="008A0A62" w:rsidRPr="00A02FD8" w:rsidRDefault="008A0A62" w:rsidP="008A0A62">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0FDB5335" w14:textId="77777777" w:rsidR="00F060BF" w:rsidRPr="00F060BF" w:rsidRDefault="00F060BF" w:rsidP="008A0A62">
      <w:pPr>
        <w:pStyle w:val="af"/>
        <w:spacing w:line="240" w:lineRule="auto"/>
        <w:ind w:left="0" w:firstLine="567"/>
        <w:rPr>
          <w:rFonts w:ascii="Times New Roman" w:eastAsia="Times New Roman" w:hAnsi="Times New Roman"/>
          <w:b/>
          <w:sz w:val="24"/>
          <w:szCs w:val="24"/>
          <w:lang w:eastAsia="ru-RU"/>
        </w:rPr>
      </w:pPr>
    </w:p>
    <w:p w14:paraId="46986B3A" w14:textId="77777777" w:rsidR="008A0A62" w:rsidRPr="00245C70" w:rsidRDefault="008A0A62"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 xml:space="preserve">Порядок передвижения и парковки автотранспорта по территории </w:t>
      </w:r>
      <w:r w:rsidRPr="00A02FD8">
        <w:rPr>
          <w:rFonts w:ascii="Times New Roman" w:eastAsia="Times New Roman" w:hAnsi="Times New Roman"/>
          <w:b/>
          <w:sz w:val="24"/>
          <w:szCs w:val="24"/>
          <w:lang w:eastAsia="ru-RU"/>
        </w:rPr>
        <w:t>Заказчика</w:t>
      </w:r>
      <w:r w:rsidRPr="00A02FD8">
        <w:rPr>
          <w:rFonts w:ascii="Times New Roman" w:hAnsi="Times New Roman"/>
          <w:b/>
          <w:sz w:val="24"/>
          <w:szCs w:val="24"/>
        </w:rPr>
        <w:t>.</w:t>
      </w:r>
    </w:p>
    <w:p w14:paraId="6B893F94" w14:textId="77777777" w:rsidR="008A0A62" w:rsidRPr="00A02FD8" w:rsidRDefault="008A0A62" w:rsidP="008A0A62">
      <w:pPr>
        <w:pStyle w:val="af"/>
        <w:numPr>
          <w:ilvl w:val="1"/>
          <w:numId w:val="2"/>
        </w:numPr>
        <w:tabs>
          <w:tab w:val="left" w:pos="1134"/>
        </w:tabs>
        <w:spacing w:before="240" w:after="160" w:line="240" w:lineRule="auto"/>
        <w:ind w:left="567" w:hanging="567"/>
        <w:rPr>
          <w:rFonts w:ascii="Times New Roman" w:hAnsi="Times New Roman"/>
          <w:sz w:val="24"/>
          <w:szCs w:val="24"/>
        </w:rPr>
      </w:pPr>
      <w:r w:rsidRPr="00A02FD8">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0B58EF67" w14:textId="77777777" w:rsidR="008A0A62" w:rsidRPr="00A02FD8" w:rsidRDefault="008A0A62" w:rsidP="008A0A62">
      <w:pPr>
        <w:pStyle w:val="af"/>
        <w:numPr>
          <w:ilvl w:val="1"/>
          <w:numId w:val="2"/>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6DE505C7" w14:textId="77777777" w:rsidR="008A0A62" w:rsidRPr="00A02FD8" w:rsidRDefault="008A0A62" w:rsidP="008A0A62">
      <w:pPr>
        <w:pStyle w:val="af"/>
        <w:numPr>
          <w:ilvl w:val="1"/>
          <w:numId w:val="2"/>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061B8873" w14:textId="77777777" w:rsidR="008A0A62" w:rsidRPr="00A02FD8" w:rsidRDefault="008A0A62" w:rsidP="008A0A62">
      <w:pPr>
        <w:pStyle w:val="af"/>
        <w:numPr>
          <w:ilvl w:val="1"/>
          <w:numId w:val="2"/>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lastRenderedPageBreak/>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694E5FA5" w14:textId="77777777" w:rsidR="008A0A62" w:rsidRPr="00A02FD8" w:rsidRDefault="008A0A62" w:rsidP="008A0A62">
      <w:pPr>
        <w:pStyle w:val="af"/>
        <w:numPr>
          <w:ilvl w:val="1"/>
          <w:numId w:val="2"/>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14:paraId="7EB81BCC" w14:textId="77777777" w:rsidR="008A0A62" w:rsidRPr="00A02FD8" w:rsidRDefault="008A0A62" w:rsidP="008A0A62">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14:paraId="780F5FA9" w14:textId="77777777" w:rsidR="008A0A62" w:rsidRPr="00A02FD8" w:rsidRDefault="008A0A62" w:rsidP="008A0A62">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14:paraId="00D5CEA9" w14:textId="77777777" w:rsidR="008A0A62" w:rsidRPr="00A02FD8" w:rsidRDefault="008A0A62" w:rsidP="008A0A62">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14:paraId="2565CB0A" w14:textId="77777777" w:rsidR="008A0A62" w:rsidRPr="00A02FD8" w:rsidRDefault="008A0A62" w:rsidP="008A0A62">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14:paraId="4D2B0777" w14:textId="77777777" w:rsidR="008A0A62" w:rsidRPr="00A02FD8" w:rsidRDefault="008A0A62" w:rsidP="008A0A62">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14:paraId="06CA347E"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14:paraId="164C6FE3"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14:paraId="0D6D0E17"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14:paraId="2BC24BCB"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14:paraId="57E27081"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14:paraId="2502E2D3"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14:paraId="7AC489F2" w14:textId="77777777" w:rsidR="008A0A62" w:rsidRPr="00A02FD8" w:rsidRDefault="008A0A62" w:rsidP="008A0A62">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14:paraId="60ED0C30" w14:textId="77777777" w:rsidR="008A0A62" w:rsidRPr="00A02FD8" w:rsidRDefault="008A0A62" w:rsidP="008A0A62">
      <w:pPr>
        <w:pStyle w:val="af"/>
        <w:numPr>
          <w:ilvl w:val="1"/>
          <w:numId w:val="2"/>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10648455" w14:textId="77777777" w:rsidR="00F060BF" w:rsidRPr="00F060BF" w:rsidRDefault="00F060BF" w:rsidP="008A0A62">
      <w:pPr>
        <w:pStyle w:val="af"/>
        <w:spacing w:line="240" w:lineRule="auto"/>
        <w:ind w:left="709" w:firstLine="11"/>
        <w:rPr>
          <w:rFonts w:ascii="Times New Roman" w:hAnsi="Times New Roman"/>
          <w:b/>
          <w:sz w:val="24"/>
          <w:szCs w:val="24"/>
        </w:rPr>
      </w:pPr>
    </w:p>
    <w:p w14:paraId="7B355A76" w14:textId="04129A4D" w:rsidR="00F060BF" w:rsidRPr="00D768B4" w:rsidRDefault="005707EB" w:rsidP="002F2C28">
      <w:pPr>
        <w:pStyle w:val="af"/>
        <w:numPr>
          <w:ilvl w:val="0"/>
          <w:numId w:val="2"/>
        </w:numPr>
        <w:autoSpaceDE w:val="0"/>
        <w:autoSpaceDN w:val="0"/>
        <w:adjustRightInd w:val="0"/>
        <w:spacing w:line="240" w:lineRule="auto"/>
        <w:ind w:left="426" w:hanging="426"/>
        <w:jc w:val="center"/>
        <w:rPr>
          <w:rFonts w:ascii="Times New Roman" w:hAnsi="Times New Roman"/>
          <w:b/>
          <w:color w:val="000000"/>
          <w:sz w:val="24"/>
          <w:szCs w:val="24"/>
        </w:rPr>
      </w:pPr>
      <w:r w:rsidRPr="00F060BF">
        <w:rPr>
          <w:rFonts w:ascii="Times New Roman" w:hAnsi="Times New Roman"/>
          <w:b/>
          <w:sz w:val="24"/>
          <w:szCs w:val="24"/>
        </w:rPr>
        <w:t>Требовани</w:t>
      </w:r>
      <w:r w:rsidR="00AF31C6">
        <w:rPr>
          <w:rFonts w:ascii="Times New Roman" w:hAnsi="Times New Roman"/>
          <w:b/>
          <w:sz w:val="24"/>
          <w:szCs w:val="24"/>
        </w:rPr>
        <w:t>я</w:t>
      </w:r>
      <w:r w:rsidRPr="00F060BF">
        <w:rPr>
          <w:rFonts w:ascii="Times New Roman" w:hAnsi="Times New Roman"/>
          <w:b/>
          <w:sz w:val="24"/>
          <w:szCs w:val="24"/>
        </w:rPr>
        <w:t xml:space="preserve"> к соблюдению </w:t>
      </w:r>
      <w:r w:rsidR="00C56B02">
        <w:rPr>
          <w:rFonts w:ascii="Times New Roman" w:hAnsi="Times New Roman"/>
          <w:b/>
          <w:sz w:val="24"/>
          <w:szCs w:val="24"/>
        </w:rPr>
        <w:t xml:space="preserve">Исполнителем </w:t>
      </w:r>
      <w:r w:rsidRPr="00F060BF">
        <w:rPr>
          <w:rFonts w:ascii="Times New Roman" w:hAnsi="Times New Roman"/>
          <w:b/>
          <w:sz w:val="24"/>
          <w:szCs w:val="24"/>
        </w:rPr>
        <w:t>миграционного законодательства.</w:t>
      </w:r>
    </w:p>
    <w:p w14:paraId="28D44625" w14:textId="77777777" w:rsidR="00D768B4" w:rsidRDefault="00D768B4" w:rsidP="00D7043B">
      <w:pPr>
        <w:pStyle w:val="af"/>
        <w:numPr>
          <w:ilvl w:val="1"/>
          <w:numId w:val="2"/>
        </w:numPr>
        <w:autoSpaceDE w:val="0"/>
        <w:autoSpaceDN w:val="0"/>
        <w:adjustRightInd w:val="0"/>
        <w:spacing w:line="240" w:lineRule="auto"/>
        <w:ind w:left="709" w:hanging="709"/>
        <w:jc w:val="both"/>
        <w:rPr>
          <w:rFonts w:ascii="Times New Roman" w:hAnsi="Times New Roman"/>
          <w:color w:val="000000"/>
          <w:sz w:val="24"/>
          <w:szCs w:val="24"/>
        </w:rPr>
      </w:pPr>
      <w:r w:rsidRPr="00D768B4">
        <w:rPr>
          <w:rFonts w:ascii="Times New Roman" w:hAnsi="Times New Roman"/>
          <w:color w:val="000000"/>
          <w:sz w:val="24"/>
          <w:szCs w:val="24"/>
        </w:rPr>
        <w:t xml:space="preserve">Исполнитель </w:t>
      </w:r>
      <w:r>
        <w:rPr>
          <w:rFonts w:ascii="Times New Roman" w:hAnsi="Times New Roman"/>
          <w:color w:val="000000"/>
          <w:sz w:val="24"/>
          <w:szCs w:val="24"/>
        </w:rPr>
        <w:t xml:space="preserve">до начала оказания услуг согласно предмету настоящего Технического задания </w:t>
      </w:r>
      <w:r w:rsidRPr="00D768B4">
        <w:rPr>
          <w:rFonts w:ascii="Times New Roman" w:hAnsi="Times New Roman"/>
          <w:color w:val="000000"/>
          <w:sz w:val="24"/>
          <w:szCs w:val="24"/>
        </w:rPr>
        <w:t>обяз</w:t>
      </w:r>
      <w:r>
        <w:rPr>
          <w:rFonts w:ascii="Times New Roman" w:hAnsi="Times New Roman"/>
          <w:color w:val="000000"/>
          <w:sz w:val="24"/>
          <w:szCs w:val="24"/>
        </w:rPr>
        <w:t>ан</w:t>
      </w:r>
      <w:r w:rsidRPr="00D768B4">
        <w:rPr>
          <w:rFonts w:ascii="Times New Roman" w:hAnsi="Times New Roman"/>
          <w:color w:val="000000"/>
          <w:sz w:val="24"/>
          <w:szCs w:val="24"/>
        </w:rPr>
        <w:t xml:space="preserve">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14:paraId="63FE101E" w14:textId="77777777" w:rsidR="00D768B4" w:rsidRDefault="00D768B4" w:rsidP="00D7043B">
      <w:pPr>
        <w:pStyle w:val="af"/>
        <w:numPr>
          <w:ilvl w:val="1"/>
          <w:numId w:val="2"/>
        </w:numPr>
        <w:autoSpaceDE w:val="0"/>
        <w:autoSpaceDN w:val="0"/>
        <w:adjustRightInd w:val="0"/>
        <w:spacing w:line="240" w:lineRule="auto"/>
        <w:ind w:left="709" w:hanging="709"/>
        <w:jc w:val="both"/>
        <w:rPr>
          <w:rFonts w:ascii="Times New Roman" w:hAnsi="Times New Roman"/>
          <w:color w:val="000000"/>
          <w:sz w:val="24"/>
          <w:szCs w:val="24"/>
        </w:rPr>
      </w:pPr>
      <w:r w:rsidRPr="00D768B4">
        <w:rPr>
          <w:rFonts w:ascii="Times New Roman" w:hAnsi="Times New Roman"/>
          <w:color w:val="000000"/>
          <w:sz w:val="24"/>
          <w:szCs w:val="24"/>
        </w:rPr>
        <w:t>Исполнитель обязан своими силами и средствами обеспечить получение всех необходимых профессиональных допусков, разрешений на пр</w:t>
      </w:r>
      <w:r>
        <w:rPr>
          <w:rFonts w:ascii="Times New Roman" w:hAnsi="Times New Roman"/>
          <w:color w:val="000000"/>
          <w:sz w:val="24"/>
          <w:szCs w:val="24"/>
        </w:rPr>
        <w:t>аво оказание услуг</w:t>
      </w:r>
      <w:r w:rsidRPr="00D768B4">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099C3E4E" w14:textId="4CAFE53A" w:rsidR="00D768B4" w:rsidRDefault="00D768B4" w:rsidP="00D7043B">
      <w:pPr>
        <w:pStyle w:val="af"/>
        <w:numPr>
          <w:ilvl w:val="1"/>
          <w:numId w:val="2"/>
        </w:numPr>
        <w:autoSpaceDE w:val="0"/>
        <w:autoSpaceDN w:val="0"/>
        <w:adjustRightInd w:val="0"/>
        <w:spacing w:line="240" w:lineRule="auto"/>
        <w:ind w:left="709" w:hanging="709"/>
        <w:jc w:val="both"/>
        <w:rPr>
          <w:rFonts w:ascii="Times New Roman" w:hAnsi="Times New Roman"/>
          <w:color w:val="000000"/>
          <w:sz w:val="24"/>
          <w:szCs w:val="24"/>
        </w:rPr>
      </w:pPr>
      <w:r>
        <w:rPr>
          <w:rFonts w:ascii="Times New Roman" w:hAnsi="Times New Roman"/>
          <w:color w:val="000000"/>
          <w:sz w:val="24"/>
          <w:szCs w:val="24"/>
        </w:rPr>
        <w:t>В процессе оказания услуг, Исполнитель</w:t>
      </w:r>
      <w:r w:rsidRPr="00D768B4">
        <w:rPr>
          <w:rFonts w:ascii="Times New Roman" w:hAnsi="Times New Roman"/>
          <w:color w:val="000000"/>
          <w:sz w:val="24"/>
          <w:szCs w:val="24"/>
        </w:rPr>
        <w:t xml:space="preserve"> передает </w:t>
      </w:r>
      <w:r>
        <w:rPr>
          <w:rFonts w:ascii="Times New Roman" w:hAnsi="Times New Roman"/>
          <w:color w:val="000000"/>
          <w:sz w:val="24"/>
          <w:szCs w:val="24"/>
        </w:rPr>
        <w:t>Заказчику</w:t>
      </w:r>
      <w:r w:rsidRPr="00D768B4">
        <w:rPr>
          <w:rFonts w:ascii="Times New Roman" w:hAnsi="Times New Roman"/>
          <w:color w:val="000000"/>
          <w:sz w:val="24"/>
          <w:szCs w:val="24"/>
        </w:rPr>
        <w:t xml:space="preserve"> списки вместе с реквизитами удостоверений личности (паспортов), копиями миграционных карт, разрешений на работу, патентов, номерами телефонов. Кроме того, Контрагент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w:t>
      </w:r>
      <w:r>
        <w:rPr>
          <w:rFonts w:ascii="Times New Roman" w:hAnsi="Times New Roman"/>
          <w:color w:val="000000"/>
          <w:sz w:val="24"/>
          <w:szCs w:val="24"/>
        </w:rPr>
        <w:t>Исполнителя</w:t>
      </w:r>
      <w:r w:rsidRPr="00D768B4">
        <w:rPr>
          <w:rFonts w:ascii="Times New Roman" w:hAnsi="Times New Roman"/>
          <w:color w:val="000000"/>
          <w:sz w:val="24"/>
          <w:szCs w:val="24"/>
        </w:rPr>
        <w:t xml:space="preserve"> на территории организаций, входящих в группу лиц ПАО «ГМК «Норильский никель».</w:t>
      </w:r>
    </w:p>
    <w:p w14:paraId="12F9B864" w14:textId="3A2E01A7" w:rsidR="00436108" w:rsidRPr="00D768B4" w:rsidRDefault="00436108" w:rsidP="00D7043B">
      <w:pPr>
        <w:pStyle w:val="af"/>
        <w:numPr>
          <w:ilvl w:val="1"/>
          <w:numId w:val="2"/>
        </w:numPr>
        <w:autoSpaceDE w:val="0"/>
        <w:autoSpaceDN w:val="0"/>
        <w:adjustRightInd w:val="0"/>
        <w:spacing w:line="240" w:lineRule="auto"/>
        <w:ind w:left="709" w:hanging="709"/>
        <w:jc w:val="both"/>
        <w:rPr>
          <w:rFonts w:ascii="Times New Roman" w:hAnsi="Times New Roman"/>
          <w:color w:val="000000"/>
          <w:sz w:val="24"/>
          <w:szCs w:val="24"/>
        </w:rPr>
      </w:pPr>
      <w:r w:rsidRPr="00436108">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 и ТБ и ЭБ (без прохождения инструктажа у Заказчика, пропуска работникам не выдаются). Инструктажи по ОТ и ПБ проводятся в Группе ОТ, ТБ и ПБ с понедельника по пятницу в 8-30 и 14-30.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14:paraId="48DC59CD" w14:textId="77777777" w:rsidR="00F060BF" w:rsidRPr="00F060BF" w:rsidRDefault="00F060BF" w:rsidP="00007CA0">
      <w:pPr>
        <w:pStyle w:val="af"/>
        <w:spacing w:line="240" w:lineRule="auto"/>
        <w:rPr>
          <w:rFonts w:ascii="Times New Roman" w:hAnsi="Times New Roman"/>
          <w:b/>
          <w:sz w:val="24"/>
          <w:szCs w:val="24"/>
        </w:rPr>
      </w:pPr>
    </w:p>
    <w:p w14:paraId="70D9D369" w14:textId="466C8BC5" w:rsidR="00D768B4" w:rsidRPr="003033AA" w:rsidRDefault="005707EB" w:rsidP="002F2C28">
      <w:pPr>
        <w:pStyle w:val="af"/>
        <w:numPr>
          <w:ilvl w:val="0"/>
          <w:numId w:val="2"/>
        </w:numPr>
        <w:autoSpaceDE w:val="0"/>
        <w:autoSpaceDN w:val="0"/>
        <w:adjustRightInd w:val="0"/>
        <w:spacing w:line="240" w:lineRule="auto"/>
        <w:jc w:val="center"/>
        <w:rPr>
          <w:rFonts w:ascii="Times New Roman" w:hAnsi="Times New Roman"/>
          <w:b/>
          <w:color w:val="000000"/>
          <w:sz w:val="24"/>
          <w:szCs w:val="24"/>
        </w:rPr>
      </w:pPr>
      <w:r w:rsidRPr="00F060BF">
        <w:rPr>
          <w:rFonts w:ascii="Times New Roman" w:hAnsi="Times New Roman"/>
          <w:b/>
          <w:sz w:val="24"/>
          <w:szCs w:val="24"/>
        </w:rPr>
        <w:lastRenderedPageBreak/>
        <w:t xml:space="preserve">Требования в области ПБ и ОТ для </w:t>
      </w:r>
      <w:r w:rsidR="00053CA0">
        <w:rPr>
          <w:rFonts w:ascii="Times New Roman" w:hAnsi="Times New Roman"/>
          <w:b/>
          <w:sz w:val="24"/>
          <w:szCs w:val="24"/>
        </w:rPr>
        <w:t>Исполнителя</w:t>
      </w:r>
      <w:r w:rsidRPr="00F060BF">
        <w:rPr>
          <w:rFonts w:ascii="Times New Roman" w:hAnsi="Times New Roman"/>
          <w:b/>
          <w:sz w:val="24"/>
          <w:szCs w:val="24"/>
        </w:rPr>
        <w:t>.</w:t>
      </w:r>
    </w:p>
    <w:p w14:paraId="7939F72B" w14:textId="77777777" w:rsidR="003033AA" w:rsidRPr="00E95480" w:rsidRDefault="003033AA" w:rsidP="003033AA">
      <w:pPr>
        <w:pStyle w:val="af"/>
        <w:numPr>
          <w:ilvl w:val="1"/>
          <w:numId w:val="2"/>
        </w:numPr>
        <w:spacing w:after="200" w:line="240" w:lineRule="auto"/>
        <w:ind w:left="567" w:hanging="567"/>
        <w:jc w:val="both"/>
        <w:rPr>
          <w:rFonts w:ascii="Times New Roman" w:hAnsi="Times New Roman"/>
          <w:sz w:val="24"/>
          <w:szCs w:val="24"/>
        </w:rPr>
      </w:pPr>
      <w:r w:rsidRPr="00E95480">
        <w:rPr>
          <w:rFonts w:ascii="Times New Roman" w:hAnsi="Times New Roman"/>
          <w:sz w:val="24"/>
          <w:szCs w:val="24"/>
        </w:rPr>
        <w:t>Требования законодательных актов Российской Федерации в области ПБ и ОТ:</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686"/>
      </w:tblGrid>
      <w:tr w:rsidR="003033AA" w:rsidRPr="00B308DE" w14:paraId="634B3747" w14:textId="77777777" w:rsidTr="00380DE2">
        <w:tc>
          <w:tcPr>
            <w:tcW w:w="557" w:type="dxa"/>
            <w:vAlign w:val="center"/>
          </w:tcPr>
          <w:p w14:paraId="3FCC2F13" w14:textId="77777777" w:rsidR="003033AA" w:rsidRPr="00B308DE" w:rsidRDefault="003033AA" w:rsidP="00380DE2">
            <w:pPr>
              <w:ind w:left="0"/>
              <w:jc w:val="center"/>
              <w:rPr>
                <w:rFonts w:ascii="Times New Roman" w:hAnsi="Times New Roman"/>
                <w:sz w:val="20"/>
                <w:szCs w:val="20"/>
              </w:rPr>
            </w:pPr>
            <w:r w:rsidRPr="00B308DE">
              <w:rPr>
                <w:rFonts w:ascii="Times New Roman" w:hAnsi="Times New Roman"/>
                <w:sz w:val="20"/>
                <w:szCs w:val="20"/>
              </w:rPr>
              <w:t>№ п/п</w:t>
            </w:r>
          </w:p>
        </w:tc>
        <w:tc>
          <w:tcPr>
            <w:tcW w:w="2132" w:type="dxa"/>
            <w:vAlign w:val="center"/>
          </w:tcPr>
          <w:p w14:paraId="1736BF73" w14:textId="77777777" w:rsidR="003033AA" w:rsidRPr="00B308DE" w:rsidRDefault="003033AA" w:rsidP="00380DE2">
            <w:pPr>
              <w:ind w:left="0"/>
              <w:jc w:val="center"/>
              <w:rPr>
                <w:rFonts w:ascii="Times New Roman" w:hAnsi="Times New Roman"/>
                <w:sz w:val="20"/>
                <w:szCs w:val="20"/>
              </w:rPr>
            </w:pPr>
            <w:r w:rsidRPr="00B308DE">
              <w:rPr>
                <w:rFonts w:ascii="Times New Roman" w:hAnsi="Times New Roman"/>
                <w:sz w:val="20"/>
                <w:szCs w:val="20"/>
              </w:rPr>
              <w:t>Состав Предмета закупки (виды работ, услуг)</w:t>
            </w:r>
          </w:p>
        </w:tc>
        <w:tc>
          <w:tcPr>
            <w:tcW w:w="4105" w:type="dxa"/>
            <w:vAlign w:val="center"/>
          </w:tcPr>
          <w:p w14:paraId="2A5B668F" w14:textId="77777777" w:rsidR="003033AA" w:rsidRPr="00B308DE" w:rsidRDefault="003033AA" w:rsidP="00380DE2">
            <w:pPr>
              <w:ind w:left="0"/>
              <w:jc w:val="center"/>
              <w:rPr>
                <w:rFonts w:ascii="Times New Roman" w:hAnsi="Times New Roman"/>
                <w:sz w:val="20"/>
                <w:szCs w:val="20"/>
              </w:rPr>
            </w:pPr>
            <w:r w:rsidRPr="00B308DE">
              <w:rPr>
                <w:rFonts w:ascii="Times New Roman" w:hAnsi="Times New Roman"/>
                <w:sz w:val="20"/>
                <w:szCs w:val="20"/>
              </w:rPr>
              <w:t>Содержание и обоснование требования</w:t>
            </w:r>
          </w:p>
        </w:tc>
        <w:tc>
          <w:tcPr>
            <w:tcW w:w="3686" w:type="dxa"/>
            <w:vAlign w:val="center"/>
          </w:tcPr>
          <w:p w14:paraId="0F7A563E" w14:textId="77777777" w:rsidR="003033AA" w:rsidRPr="00B308DE" w:rsidRDefault="003033AA" w:rsidP="00380DE2">
            <w:pPr>
              <w:ind w:left="0"/>
              <w:jc w:val="center"/>
              <w:rPr>
                <w:rFonts w:ascii="Times New Roman" w:hAnsi="Times New Roman"/>
                <w:sz w:val="20"/>
                <w:szCs w:val="20"/>
              </w:rPr>
            </w:pPr>
            <w:r w:rsidRPr="00B308DE">
              <w:rPr>
                <w:rFonts w:ascii="Times New Roman" w:hAnsi="Times New Roman"/>
                <w:sz w:val="20"/>
                <w:szCs w:val="20"/>
              </w:rPr>
              <w:t>Формат подтверждения требования</w:t>
            </w:r>
          </w:p>
        </w:tc>
      </w:tr>
      <w:tr w:rsidR="003033AA" w:rsidRPr="00B308DE" w14:paraId="00EAE9C6" w14:textId="77777777" w:rsidTr="00380DE2">
        <w:trPr>
          <w:trHeight w:val="1382"/>
        </w:trPr>
        <w:tc>
          <w:tcPr>
            <w:tcW w:w="557" w:type="dxa"/>
            <w:vAlign w:val="center"/>
          </w:tcPr>
          <w:p w14:paraId="579485D1"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1</w:t>
            </w:r>
          </w:p>
        </w:tc>
        <w:tc>
          <w:tcPr>
            <w:tcW w:w="2132" w:type="dxa"/>
            <w:vAlign w:val="center"/>
          </w:tcPr>
          <w:p w14:paraId="77DE99C2"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Любые виды работ и /или услуг производственного характера</w:t>
            </w:r>
          </w:p>
        </w:tc>
        <w:tc>
          <w:tcPr>
            <w:tcW w:w="4105" w:type="dxa"/>
            <w:vAlign w:val="center"/>
          </w:tcPr>
          <w:p w14:paraId="31BDAAD4"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686" w:type="dxa"/>
            <w:vAlign w:val="center"/>
          </w:tcPr>
          <w:p w14:paraId="544F4A86"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Заверенные копии протоколов проверки знания требований ОТ. (п.91, Постановление правительства РФ от 24.12.2021 №2464).</w:t>
            </w:r>
          </w:p>
        </w:tc>
      </w:tr>
      <w:tr w:rsidR="003033AA" w:rsidRPr="00B308DE" w14:paraId="1B83A86F" w14:textId="77777777" w:rsidTr="00380DE2">
        <w:trPr>
          <w:trHeight w:val="4635"/>
        </w:trPr>
        <w:tc>
          <w:tcPr>
            <w:tcW w:w="557" w:type="dxa"/>
            <w:vAlign w:val="center"/>
          </w:tcPr>
          <w:p w14:paraId="4F170468"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2</w:t>
            </w:r>
          </w:p>
        </w:tc>
        <w:tc>
          <w:tcPr>
            <w:tcW w:w="2132" w:type="dxa"/>
            <w:vAlign w:val="center"/>
          </w:tcPr>
          <w:p w14:paraId="4110DB74"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Любые виды работ и /или услуг производственного характера</w:t>
            </w:r>
          </w:p>
        </w:tc>
        <w:tc>
          <w:tcPr>
            <w:tcW w:w="4105" w:type="dxa"/>
            <w:vAlign w:val="center"/>
          </w:tcPr>
          <w:p w14:paraId="3EBFD5FF"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 xml:space="preserve">Персонал Подрядчика обеспечен спецодеждой, спец. Обувью и др. СИЗ с наличием </w:t>
            </w:r>
            <w:r w:rsidRPr="00B308DE">
              <w:rPr>
                <w:rFonts w:ascii="Times New Roman" w:hAnsi="Times New Roman"/>
                <w:color w:val="000000"/>
                <w:sz w:val="20"/>
                <w:szCs w:val="20"/>
              </w:rPr>
              <w:t>сертификата соответствия.</w:t>
            </w:r>
            <w:r w:rsidRPr="00B308DE">
              <w:rPr>
                <w:rFonts w:ascii="Times New Roman" w:hAnsi="Times New Roman"/>
                <w:sz w:val="20"/>
                <w:szCs w:val="20"/>
              </w:rPr>
              <w:t xml:space="preserve"> (ТК РФ от 30.12.2001 № 197-ФЗ, ст. 221).</w:t>
            </w:r>
          </w:p>
        </w:tc>
        <w:tc>
          <w:tcPr>
            <w:tcW w:w="3686" w:type="dxa"/>
            <w:vAlign w:val="center"/>
          </w:tcPr>
          <w:p w14:paraId="60815DD8" w14:textId="77777777" w:rsidR="003033AA" w:rsidRPr="00B308DE" w:rsidRDefault="003033AA" w:rsidP="00380DE2">
            <w:pPr>
              <w:ind w:left="0"/>
              <w:jc w:val="both"/>
              <w:rPr>
                <w:rFonts w:ascii="Times New Roman" w:hAnsi="Times New Roman"/>
                <w:color w:val="000000"/>
                <w:sz w:val="20"/>
                <w:szCs w:val="20"/>
              </w:rPr>
            </w:pPr>
            <w:r w:rsidRPr="00B308DE">
              <w:rPr>
                <w:rFonts w:ascii="Times New Roman" w:hAnsi="Times New Roman"/>
                <w:sz w:val="20"/>
                <w:szCs w:val="20"/>
              </w:rPr>
              <w:t>Утвержденные нормы выдачи СИЗ по профессиям.</w:t>
            </w:r>
          </w:p>
          <w:p w14:paraId="5DFA08E0" w14:textId="77777777" w:rsidR="003033AA" w:rsidRPr="00B308DE" w:rsidRDefault="003033AA" w:rsidP="00380DE2">
            <w:pPr>
              <w:ind w:left="0"/>
              <w:jc w:val="both"/>
              <w:rPr>
                <w:rFonts w:ascii="Times New Roman" w:hAnsi="Times New Roman"/>
                <w:color w:val="000000"/>
                <w:sz w:val="20"/>
                <w:szCs w:val="20"/>
              </w:rPr>
            </w:pPr>
            <w:r w:rsidRPr="00B308DE">
              <w:rPr>
                <w:rFonts w:ascii="Times New Roman" w:hAnsi="Times New Roman"/>
                <w:color w:val="000000"/>
                <w:sz w:val="20"/>
                <w:szCs w:val="2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5C33584F"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xml:space="preserve">- защитная обувь с фиксированной пяткой и защитным носком; </w:t>
            </w:r>
          </w:p>
          <w:p w14:paraId="38CFADDC"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xml:space="preserve">- защитная каска с подбородочным ремешком, каскетка; </w:t>
            </w:r>
          </w:p>
          <w:p w14:paraId="124D9EA0"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защитные очки, защитный щиток;</w:t>
            </w:r>
          </w:p>
          <w:p w14:paraId="46CB2176"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страховочные привязи;</w:t>
            </w:r>
          </w:p>
          <w:p w14:paraId="79CF94B0"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спецодежда (по сезону) с нанесенным названием подрядной организации;</w:t>
            </w:r>
          </w:p>
          <w:p w14:paraId="2B882890" w14:textId="77777777" w:rsidR="003033AA" w:rsidRPr="00B308DE" w:rsidRDefault="003033AA" w:rsidP="00380DE2">
            <w:pPr>
              <w:ind w:left="0"/>
              <w:contextualSpacing/>
              <w:jc w:val="both"/>
              <w:rPr>
                <w:rFonts w:ascii="Times New Roman" w:hAnsi="Times New Roman"/>
                <w:color w:val="000000"/>
                <w:sz w:val="20"/>
                <w:szCs w:val="20"/>
              </w:rPr>
            </w:pPr>
            <w:r w:rsidRPr="00B308DE">
              <w:rPr>
                <w:rFonts w:ascii="Times New Roman" w:hAnsi="Times New Roman"/>
                <w:color w:val="000000"/>
                <w:sz w:val="20"/>
                <w:szCs w:val="20"/>
              </w:rPr>
              <w:t>- сигнальный жилет со светоотражающими полосками;</w:t>
            </w:r>
          </w:p>
          <w:p w14:paraId="2188E346" w14:textId="77777777" w:rsidR="003033AA" w:rsidRPr="00B308DE" w:rsidRDefault="003033AA" w:rsidP="00380DE2">
            <w:pPr>
              <w:ind w:left="0"/>
              <w:jc w:val="both"/>
              <w:rPr>
                <w:rFonts w:ascii="Times New Roman" w:hAnsi="Times New Roman"/>
                <w:color w:val="000000"/>
                <w:sz w:val="20"/>
                <w:szCs w:val="20"/>
              </w:rPr>
            </w:pPr>
            <w:r w:rsidRPr="00B308DE">
              <w:rPr>
                <w:rFonts w:ascii="Times New Roman" w:hAnsi="Times New Roman"/>
                <w:color w:val="000000"/>
                <w:sz w:val="20"/>
                <w:szCs w:val="20"/>
              </w:rPr>
              <w:t>- защитные перчатки.</w:t>
            </w:r>
          </w:p>
        </w:tc>
      </w:tr>
      <w:tr w:rsidR="003033AA" w:rsidRPr="00B308DE" w14:paraId="3B7A9906" w14:textId="77777777" w:rsidTr="00380DE2">
        <w:tc>
          <w:tcPr>
            <w:tcW w:w="557" w:type="dxa"/>
            <w:vAlign w:val="center"/>
          </w:tcPr>
          <w:p w14:paraId="24E1600D"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3</w:t>
            </w:r>
          </w:p>
        </w:tc>
        <w:tc>
          <w:tcPr>
            <w:tcW w:w="2132" w:type="dxa"/>
            <w:vAlign w:val="center"/>
          </w:tcPr>
          <w:p w14:paraId="752E8F43"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Работы с вредными и (или) опасными условиями труда.</w:t>
            </w:r>
          </w:p>
          <w:p w14:paraId="163AF48E"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Работы, связанные с движением транспорта.</w:t>
            </w:r>
          </w:p>
        </w:tc>
        <w:tc>
          <w:tcPr>
            <w:tcW w:w="4105" w:type="dxa"/>
            <w:vAlign w:val="center"/>
          </w:tcPr>
          <w:p w14:paraId="6EC49EC2"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Персонал Подрядчика не имеет медицинских противопоказаний к исполнению им трудовых обязанностей. (ТК РФ от 30.12.2001 № 197-ФЗ, ст. 214, 220).</w:t>
            </w:r>
          </w:p>
        </w:tc>
        <w:tc>
          <w:tcPr>
            <w:tcW w:w="3686" w:type="dxa"/>
            <w:vAlign w:val="center"/>
          </w:tcPr>
          <w:p w14:paraId="080B7B01"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Заверенные копии документов о прохождении медицинских осмотров.</w:t>
            </w:r>
          </w:p>
        </w:tc>
      </w:tr>
      <w:tr w:rsidR="003033AA" w:rsidRPr="00B308DE" w14:paraId="19B4FBD7" w14:textId="77777777" w:rsidTr="00380DE2">
        <w:tc>
          <w:tcPr>
            <w:tcW w:w="557" w:type="dxa"/>
            <w:vAlign w:val="center"/>
          </w:tcPr>
          <w:p w14:paraId="694D55D7"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4</w:t>
            </w:r>
          </w:p>
        </w:tc>
        <w:tc>
          <w:tcPr>
            <w:tcW w:w="2132" w:type="dxa"/>
            <w:vAlign w:val="center"/>
          </w:tcPr>
          <w:p w14:paraId="56E31111" w14:textId="77777777" w:rsidR="003033AA" w:rsidRPr="00B308DE" w:rsidRDefault="003033AA" w:rsidP="00380DE2">
            <w:pPr>
              <w:tabs>
                <w:tab w:val="left" w:pos="394"/>
              </w:tabs>
              <w:ind w:left="0"/>
              <w:jc w:val="both"/>
              <w:rPr>
                <w:rFonts w:ascii="Times New Roman" w:hAnsi="Times New Roman"/>
                <w:sz w:val="20"/>
                <w:szCs w:val="20"/>
              </w:rPr>
            </w:pPr>
            <w:r w:rsidRPr="00B308DE">
              <w:rPr>
                <w:rFonts w:ascii="Times New Roman" w:hAnsi="Times New Roman"/>
                <w:sz w:val="20"/>
                <w:szCs w:val="20"/>
              </w:rPr>
              <w:t>При выполнении работ повышенной опасности.</w:t>
            </w:r>
          </w:p>
        </w:tc>
        <w:tc>
          <w:tcPr>
            <w:tcW w:w="4105" w:type="dxa"/>
            <w:vAlign w:val="center"/>
          </w:tcPr>
          <w:p w14:paraId="60128B98" w14:textId="77777777" w:rsidR="003033AA" w:rsidRPr="00B308DE" w:rsidRDefault="003033AA" w:rsidP="00380DE2">
            <w:pPr>
              <w:ind w:left="0"/>
              <w:jc w:val="both"/>
              <w:rPr>
                <w:rFonts w:ascii="Times New Roman" w:hAnsi="Times New Roman"/>
                <w:bCs/>
                <w:kern w:val="36"/>
                <w:sz w:val="20"/>
                <w:szCs w:val="20"/>
              </w:rPr>
            </w:pPr>
            <w:r w:rsidRPr="00B308DE">
              <w:rPr>
                <w:rFonts w:ascii="Times New Roman" w:hAnsi="Times New Roman"/>
                <w:color w:val="000000"/>
                <w:sz w:val="20"/>
                <w:szCs w:val="2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B308DE">
              <w:rPr>
                <w:rFonts w:ascii="Times New Roman" w:hAnsi="Times New Roman"/>
                <w:bCs/>
                <w:kern w:val="36"/>
                <w:sz w:val="20"/>
                <w:szCs w:val="20"/>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686" w:type="dxa"/>
            <w:vAlign w:val="center"/>
          </w:tcPr>
          <w:p w14:paraId="42823EEE"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Копии приказов о назначении ответственных лиц работ по нарядам и распоряжениям.</w:t>
            </w:r>
          </w:p>
        </w:tc>
      </w:tr>
      <w:tr w:rsidR="003033AA" w:rsidRPr="00B308DE" w14:paraId="15C4995A" w14:textId="77777777" w:rsidTr="00380DE2">
        <w:tc>
          <w:tcPr>
            <w:tcW w:w="557" w:type="dxa"/>
            <w:vAlign w:val="center"/>
          </w:tcPr>
          <w:p w14:paraId="4F2E369B"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5</w:t>
            </w:r>
          </w:p>
        </w:tc>
        <w:tc>
          <w:tcPr>
            <w:tcW w:w="2132" w:type="dxa"/>
            <w:vAlign w:val="center"/>
          </w:tcPr>
          <w:p w14:paraId="3AF1A76F"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 xml:space="preserve">Любые виды работ и /или услуг </w:t>
            </w:r>
            <w:r w:rsidRPr="00B308DE">
              <w:rPr>
                <w:rFonts w:ascii="Times New Roman" w:hAnsi="Times New Roman"/>
                <w:sz w:val="20"/>
                <w:szCs w:val="20"/>
              </w:rPr>
              <w:lastRenderedPageBreak/>
              <w:t>производственного характера</w:t>
            </w:r>
          </w:p>
        </w:tc>
        <w:tc>
          <w:tcPr>
            <w:tcW w:w="4105" w:type="dxa"/>
            <w:vAlign w:val="center"/>
          </w:tcPr>
          <w:p w14:paraId="63B11FF8" w14:textId="77777777" w:rsidR="003033AA" w:rsidRPr="00B308DE" w:rsidRDefault="003033AA" w:rsidP="00380DE2">
            <w:pPr>
              <w:keepNext/>
              <w:tabs>
                <w:tab w:val="center" w:pos="7230"/>
              </w:tabs>
              <w:ind w:left="0"/>
              <w:jc w:val="both"/>
              <w:rPr>
                <w:rFonts w:ascii="Times New Roman" w:hAnsi="Times New Roman"/>
                <w:bCs/>
                <w:sz w:val="20"/>
                <w:szCs w:val="20"/>
              </w:rPr>
            </w:pPr>
            <w:r w:rsidRPr="00B308DE">
              <w:rPr>
                <w:rFonts w:ascii="Times New Roman" w:hAnsi="Times New Roman"/>
                <w:bCs/>
                <w:sz w:val="20"/>
                <w:szCs w:val="20"/>
              </w:rPr>
              <w:lastRenderedPageBreak/>
              <w:t xml:space="preserve">Персонал Подрядчика (включая руководителей и специалистов) прошел необходимую подготовку и аттестацию в </w:t>
            </w:r>
            <w:r w:rsidRPr="00B308DE">
              <w:rPr>
                <w:rFonts w:ascii="Times New Roman" w:hAnsi="Times New Roman"/>
                <w:bCs/>
                <w:sz w:val="20"/>
                <w:szCs w:val="20"/>
              </w:rPr>
              <w:lastRenderedPageBreak/>
              <w:t xml:space="preserve">области охраны труда и промышленной безопасности в соответствии с требованиями действующего законодательства </w:t>
            </w:r>
            <w:r w:rsidRPr="00B308DE">
              <w:rPr>
                <w:rFonts w:ascii="Times New Roman" w:hAnsi="Times New Roman"/>
                <w:sz w:val="20"/>
                <w:szCs w:val="20"/>
              </w:rPr>
              <w:t>с 01 сентября 2022 года постановлением Правительства Российской Федерации от 24 декабря 2021 г. N 2464</w:t>
            </w:r>
          </w:p>
        </w:tc>
        <w:tc>
          <w:tcPr>
            <w:tcW w:w="3686" w:type="dxa"/>
            <w:vAlign w:val="center"/>
          </w:tcPr>
          <w:p w14:paraId="1D245459"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lastRenderedPageBreak/>
              <w:t xml:space="preserve">Копии протоколов и удостоверений </w:t>
            </w:r>
            <w:r w:rsidRPr="00B308DE">
              <w:rPr>
                <w:rFonts w:ascii="Times New Roman" w:hAnsi="Times New Roman"/>
                <w:bCs/>
                <w:sz w:val="20"/>
                <w:szCs w:val="20"/>
              </w:rPr>
              <w:t xml:space="preserve">руководителей и специалистов о прохождении обучения и проверке </w:t>
            </w:r>
            <w:r w:rsidRPr="00B308DE">
              <w:rPr>
                <w:rFonts w:ascii="Times New Roman" w:hAnsi="Times New Roman"/>
                <w:bCs/>
                <w:sz w:val="20"/>
                <w:szCs w:val="20"/>
              </w:rPr>
              <w:lastRenderedPageBreak/>
              <w:t>знаний требований ОТ и ПБ в объеме занимаемой должности.</w:t>
            </w:r>
          </w:p>
        </w:tc>
      </w:tr>
      <w:tr w:rsidR="003033AA" w:rsidRPr="00B308DE" w14:paraId="5BAD813B" w14:textId="77777777" w:rsidTr="00380DE2">
        <w:tc>
          <w:tcPr>
            <w:tcW w:w="557" w:type="dxa"/>
            <w:vAlign w:val="center"/>
          </w:tcPr>
          <w:p w14:paraId="323BBBF5"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lastRenderedPageBreak/>
              <w:t>6</w:t>
            </w:r>
          </w:p>
        </w:tc>
        <w:tc>
          <w:tcPr>
            <w:tcW w:w="2132" w:type="dxa"/>
            <w:vAlign w:val="center"/>
          </w:tcPr>
          <w:p w14:paraId="38A66A90"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Любые виды работ и /или услуг производственного характера</w:t>
            </w:r>
          </w:p>
        </w:tc>
        <w:tc>
          <w:tcPr>
            <w:tcW w:w="4105" w:type="dxa"/>
            <w:vAlign w:val="center"/>
          </w:tcPr>
          <w:p w14:paraId="6352F7DE"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686" w:type="dxa"/>
            <w:vAlign w:val="center"/>
          </w:tcPr>
          <w:p w14:paraId="00FBEC86"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3033AA" w:rsidRPr="00B308DE" w14:paraId="16447753" w14:textId="77777777" w:rsidTr="00380DE2">
        <w:tc>
          <w:tcPr>
            <w:tcW w:w="557" w:type="dxa"/>
            <w:vAlign w:val="center"/>
          </w:tcPr>
          <w:p w14:paraId="2A43A940"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7</w:t>
            </w:r>
          </w:p>
        </w:tc>
        <w:tc>
          <w:tcPr>
            <w:tcW w:w="2132" w:type="dxa"/>
            <w:vAlign w:val="center"/>
          </w:tcPr>
          <w:p w14:paraId="00C0C203"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Любые виды работ и /или услуг производственного характера</w:t>
            </w:r>
          </w:p>
        </w:tc>
        <w:tc>
          <w:tcPr>
            <w:tcW w:w="4105" w:type="dxa"/>
            <w:vAlign w:val="center"/>
          </w:tcPr>
          <w:p w14:paraId="7DDFA4AF" w14:textId="77777777" w:rsidR="003033AA" w:rsidRPr="00B308DE" w:rsidRDefault="003033AA" w:rsidP="00380DE2">
            <w:pPr>
              <w:tabs>
                <w:tab w:val="left" w:pos="530"/>
              </w:tabs>
              <w:ind w:left="0"/>
              <w:jc w:val="both"/>
              <w:rPr>
                <w:rFonts w:ascii="Times New Roman" w:hAnsi="Times New Roman"/>
                <w:sz w:val="20"/>
                <w:szCs w:val="20"/>
              </w:rPr>
            </w:pPr>
            <w:r w:rsidRPr="00B308DE">
              <w:rPr>
                <w:rFonts w:ascii="Times New Roman" w:hAnsi="Times New Roman"/>
                <w:sz w:val="20"/>
                <w:szCs w:val="20"/>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686" w:type="dxa"/>
            <w:vAlign w:val="center"/>
          </w:tcPr>
          <w:p w14:paraId="07BDC53D"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Копия Приказа о создании комиссии по проверке знаний персонала организации.</w:t>
            </w:r>
          </w:p>
        </w:tc>
      </w:tr>
      <w:tr w:rsidR="003033AA" w:rsidRPr="00B308DE" w14:paraId="279DCD13" w14:textId="77777777" w:rsidTr="00380DE2">
        <w:trPr>
          <w:trHeight w:val="1331"/>
        </w:trPr>
        <w:tc>
          <w:tcPr>
            <w:tcW w:w="557" w:type="dxa"/>
            <w:vAlign w:val="center"/>
          </w:tcPr>
          <w:p w14:paraId="5BA26D8A"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8</w:t>
            </w:r>
          </w:p>
        </w:tc>
        <w:tc>
          <w:tcPr>
            <w:tcW w:w="2132" w:type="dxa"/>
            <w:vAlign w:val="center"/>
          </w:tcPr>
          <w:p w14:paraId="01511E6E"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Любые виды работ и /или услуг производственного характера</w:t>
            </w:r>
          </w:p>
        </w:tc>
        <w:tc>
          <w:tcPr>
            <w:tcW w:w="4105" w:type="dxa"/>
            <w:vAlign w:val="center"/>
          </w:tcPr>
          <w:p w14:paraId="20090687" w14:textId="77777777" w:rsidR="003033AA" w:rsidRPr="00B308DE" w:rsidRDefault="003033AA" w:rsidP="00380DE2">
            <w:pPr>
              <w:tabs>
                <w:tab w:val="left" w:pos="530"/>
              </w:tabs>
              <w:ind w:left="0"/>
              <w:jc w:val="both"/>
              <w:rPr>
                <w:rFonts w:ascii="Times New Roman" w:hAnsi="Times New Roman"/>
                <w:sz w:val="20"/>
                <w:szCs w:val="20"/>
              </w:rPr>
            </w:pPr>
            <w:r w:rsidRPr="00B308DE">
              <w:rPr>
                <w:rFonts w:ascii="Times New Roman" w:hAnsi="Times New Roman"/>
                <w:sz w:val="20"/>
                <w:szCs w:val="20"/>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686" w:type="dxa"/>
            <w:vAlign w:val="center"/>
          </w:tcPr>
          <w:p w14:paraId="154C3519"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Копии протоколов об аттестации по охране труда членов ПДК по проверке знаний требований ОТ и ПБ.</w:t>
            </w:r>
          </w:p>
        </w:tc>
      </w:tr>
      <w:tr w:rsidR="003033AA" w:rsidRPr="00B308DE" w14:paraId="379166FB" w14:textId="77777777" w:rsidTr="00380DE2">
        <w:trPr>
          <w:trHeight w:val="2141"/>
        </w:trPr>
        <w:tc>
          <w:tcPr>
            <w:tcW w:w="557" w:type="dxa"/>
            <w:vAlign w:val="center"/>
          </w:tcPr>
          <w:p w14:paraId="6BD10A95"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9</w:t>
            </w:r>
          </w:p>
        </w:tc>
        <w:tc>
          <w:tcPr>
            <w:tcW w:w="2132" w:type="dxa"/>
            <w:vAlign w:val="center"/>
          </w:tcPr>
          <w:p w14:paraId="4D8FF2EC"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Работы, связанные с использованием подъемных сооружений.</w:t>
            </w:r>
          </w:p>
        </w:tc>
        <w:tc>
          <w:tcPr>
            <w:tcW w:w="4105" w:type="dxa"/>
            <w:vAlign w:val="center"/>
          </w:tcPr>
          <w:p w14:paraId="26672279" w14:textId="77777777" w:rsidR="003033AA" w:rsidRPr="00B308DE" w:rsidRDefault="003033AA" w:rsidP="00380DE2">
            <w:pPr>
              <w:tabs>
                <w:tab w:val="left" w:pos="530"/>
              </w:tabs>
              <w:ind w:left="0"/>
              <w:jc w:val="both"/>
              <w:rPr>
                <w:rFonts w:ascii="Times New Roman" w:hAnsi="Times New Roman"/>
                <w:sz w:val="20"/>
                <w:szCs w:val="20"/>
              </w:rPr>
            </w:pPr>
            <w:r w:rsidRPr="00B308DE">
              <w:rPr>
                <w:rFonts w:ascii="Times New Roman" w:hAnsi="Times New Roman"/>
                <w:sz w:val="20"/>
                <w:szCs w:val="20"/>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686" w:type="dxa"/>
            <w:vAlign w:val="center"/>
          </w:tcPr>
          <w:p w14:paraId="5DA25485"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Копия Приказа о назначении лиц, ответственных за безопасное производство работ подъемными сооружениями</w:t>
            </w:r>
          </w:p>
        </w:tc>
      </w:tr>
      <w:tr w:rsidR="003033AA" w:rsidRPr="00B308DE" w14:paraId="2CFE668B" w14:textId="77777777" w:rsidTr="00380DE2">
        <w:trPr>
          <w:trHeight w:val="1544"/>
        </w:trPr>
        <w:tc>
          <w:tcPr>
            <w:tcW w:w="557" w:type="dxa"/>
            <w:vAlign w:val="center"/>
          </w:tcPr>
          <w:p w14:paraId="60287DE7"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10</w:t>
            </w:r>
          </w:p>
        </w:tc>
        <w:tc>
          <w:tcPr>
            <w:tcW w:w="2132" w:type="dxa"/>
            <w:vAlign w:val="center"/>
          </w:tcPr>
          <w:p w14:paraId="0C72F524"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Работы, связанные с использованием подъемных сооружений.</w:t>
            </w:r>
          </w:p>
        </w:tc>
        <w:tc>
          <w:tcPr>
            <w:tcW w:w="4105" w:type="dxa"/>
            <w:vAlign w:val="center"/>
          </w:tcPr>
          <w:p w14:paraId="313320F9" w14:textId="77777777" w:rsidR="003033AA" w:rsidRPr="00B308DE" w:rsidRDefault="003033AA" w:rsidP="00380DE2">
            <w:pPr>
              <w:tabs>
                <w:tab w:val="left" w:pos="530"/>
              </w:tabs>
              <w:ind w:left="0"/>
              <w:jc w:val="both"/>
              <w:rPr>
                <w:rFonts w:ascii="Times New Roman" w:hAnsi="Times New Roman"/>
                <w:sz w:val="20"/>
                <w:szCs w:val="20"/>
              </w:rPr>
            </w:pPr>
            <w:r w:rsidRPr="00B308DE">
              <w:rPr>
                <w:rFonts w:ascii="Times New Roman" w:hAnsi="Times New Roman"/>
                <w:sz w:val="20"/>
                <w:szCs w:val="20"/>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686" w:type="dxa"/>
            <w:vAlign w:val="center"/>
          </w:tcPr>
          <w:p w14:paraId="1184C175"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Копии протоколов и удостоверений работников допущенных к выполнению работ с применением ПС и других специальных работ.</w:t>
            </w:r>
          </w:p>
        </w:tc>
      </w:tr>
    </w:tbl>
    <w:p w14:paraId="36B0AF73" w14:textId="77777777" w:rsidR="003033AA" w:rsidRDefault="003033AA" w:rsidP="003033AA">
      <w:pPr>
        <w:pStyle w:val="af"/>
        <w:spacing w:after="200" w:line="240" w:lineRule="auto"/>
        <w:ind w:left="567"/>
        <w:jc w:val="both"/>
        <w:rPr>
          <w:rFonts w:ascii="Times New Roman" w:hAnsi="Times New Roman"/>
          <w:sz w:val="24"/>
          <w:szCs w:val="24"/>
        </w:rPr>
      </w:pPr>
    </w:p>
    <w:p w14:paraId="33479729" w14:textId="77777777" w:rsidR="003033AA" w:rsidRPr="00E95480" w:rsidRDefault="003033AA" w:rsidP="003033AA">
      <w:pPr>
        <w:pStyle w:val="af"/>
        <w:numPr>
          <w:ilvl w:val="1"/>
          <w:numId w:val="2"/>
        </w:numPr>
        <w:spacing w:after="200" w:line="240" w:lineRule="auto"/>
        <w:ind w:left="567" w:hanging="567"/>
        <w:jc w:val="both"/>
        <w:rPr>
          <w:rFonts w:ascii="Times New Roman" w:hAnsi="Times New Roman"/>
          <w:sz w:val="24"/>
          <w:szCs w:val="24"/>
        </w:rPr>
      </w:pPr>
      <w:r w:rsidRPr="00E95480">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776"/>
      </w:tblGrid>
      <w:tr w:rsidR="003033AA" w:rsidRPr="00B308DE" w14:paraId="3413F771" w14:textId="77777777" w:rsidTr="00380DE2">
        <w:tc>
          <w:tcPr>
            <w:tcW w:w="704" w:type="dxa"/>
          </w:tcPr>
          <w:p w14:paraId="5C7EC534" w14:textId="77777777" w:rsidR="003033AA" w:rsidRPr="00B308DE" w:rsidRDefault="003033AA" w:rsidP="00380DE2">
            <w:pPr>
              <w:tabs>
                <w:tab w:val="center" w:pos="1543"/>
                <w:tab w:val="right" w:pos="3087"/>
              </w:tabs>
              <w:ind w:left="0"/>
              <w:jc w:val="center"/>
              <w:rPr>
                <w:rFonts w:ascii="Times New Roman" w:hAnsi="Times New Roman"/>
                <w:sz w:val="20"/>
                <w:szCs w:val="20"/>
              </w:rPr>
            </w:pPr>
            <w:r w:rsidRPr="00B308DE">
              <w:rPr>
                <w:rFonts w:ascii="Times New Roman" w:hAnsi="Times New Roman"/>
                <w:sz w:val="20"/>
                <w:szCs w:val="20"/>
              </w:rPr>
              <w:t>№ п/п</w:t>
            </w:r>
          </w:p>
        </w:tc>
        <w:tc>
          <w:tcPr>
            <w:tcW w:w="9776" w:type="dxa"/>
          </w:tcPr>
          <w:p w14:paraId="06603668" w14:textId="77777777" w:rsidR="003033AA" w:rsidRPr="00B308DE" w:rsidRDefault="003033AA" w:rsidP="00380DE2">
            <w:pPr>
              <w:ind w:left="0"/>
              <w:jc w:val="center"/>
              <w:rPr>
                <w:rFonts w:ascii="Times New Roman" w:hAnsi="Times New Roman"/>
                <w:sz w:val="20"/>
                <w:szCs w:val="20"/>
              </w:rPr>
            </w:pPr>
            <w:r w:rsidRPr="00B308DE">
              <w:rPr>
                <w:rFonts w:ascii="Times New Roman" w:hAnsi="Times New Roman"/>
                <w:sz w:val="20"/>
                <w:szCs w:val="20"/>
              </w:rPr>
              <w:t>Индекс и наименование документа</w:t>
            </w:r>
          </w:p>
        </w:tc>
      </w:tr>
      <w:tr w:rsidR="003033AA" w:rsidRPr="00B308DE" w14:paraId="6305FBC3" w14:textId="77777777" w:rsidTr="00380DE2">
        <w:tc>
          <w:tcPr>
            <w:tcW w:w="704" w:type="dxa"/>
          </w:tcPr>
          <w:p w14:paraId="7D0884B6"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w:t>
            </w:r>
          </w:p>
        </w:tc>
        <w:tc>
          <w:tcPr>
            <w:tcW w:w="9776" w:type="dxa"/>
          </w:tcPr>
          <w:p w14:paraId="4AD83214"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ГОСТ 12.0.230-2007 «Система стандартов безопасности труда. Системы управления охраной труда. Общие требования».</w:t>
            </w:r>
          </w:p>
        </w:tc>
      </w:tr>
      <w:tr w:rsidR="003033AA" w:rsidRPr="00B308DE" w14:paraId="07C2AF56" w14:textId="77777777" w:rsidTr="00380DE2">
        <w:tc>
          <w:tcPr>
            <w:tcW w:w="704" w:type="dxa"/>
          </w:tcPr>
          <w:p w14:paraId="77984127"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w:t>
            </w:r>
          </w:p>
        </w:tc>
        <w:tc>
          <w:tcPr>
            <w:tcW w:w="9776" w:type="dxa"/>
          </w:tcPr>
          <w:p w14:paraId="270862CA" w14:textId="77777777" w:rsidR="003033AA" w:rsidRPr="00B308DE" w:rsidRDefault="003033AA" w:rsidP="00380DE2">
            <w:pPr>
              <w:ind w:left="0"/>
              <w:jc w:val="both"/>
              <w:rPr>
                <w:rFonts w:ascii="Times New Roman" w:hAnsi="Times New Roman"/>
                <w:sz w:val="20"/>
                <w:szCs w:val="20"/>
              </w:rPr>
            </w:pPr>
            <w:r w:rsidRPr="00B308DE">
              <w:rPr>
                <w:rFonts w:ascii="Times New Roman" w:hAnsi="Times New Roman"/>
                <w:sz w:val="20"/>
                <w:szCs w:val="20"/>
              </w:rPr>
              <w:t>ГОСТ Р 12.0.010-2009 «Система стандартов безопасности труда. Системы управления охраной труда. Определение опасностей и оценка рисков».</w:t>
            </w:r>
          </w:p>
        </w:tc>
      </w:tr>
      <w:tr w:rsidR="003033AA" w:rsidRPr="00B308DE" w14:paraId="405106F3" w14:textId="77777777" w:rsidTr="00380DE2">
        <w:tc>
          <w:tcPr>
            <w:tcW w:w="704" w:type="dxa"/>
          </w:tcPr>
          <w:p w14:paraId="52CD2273"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w:t>
            </w:r>
          </w:p>
        </w:tc>
        <w:tc>
          <w:tcPr>
            <w:tcW w:w="9776" w:type="dxa"/>
          </w:tcPr>
          <w:p w14:paraId="22AF7610"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с 01 сентября 2022 года постановлением Правительства Российской Федерации от 24 декабря 2021 г. N 2464.</w:t>
            </w:r>
          </w:p>
        </w:tc>
      </w:tr>
      <w:tr w:rsidR="003033AA" w:rsidRPr="00B308DE" w14:paraId="543F5A93" w14:textId="77777777" w:rsidTr="00380DE2">
        <w:tc>
          <w:tcPr>
            <w:tcW w:w="704" w:type="dxa"/>
          </w:tcPr>
          <w:p w14:paraId="7F846886"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4</w:t>
            </w:r>
          </w:p>
        </w:tc>
        <w:tc>
          <w:tcPr>
            <w:tcW w:w="9776" w:type="dxa"/>
          </w:tcPr>
          <w:p w14:paraId="15AACB20" w14:textId="77777777" w:rsidR="003033AA" w:rsidRPr="00B308DE" w:rsidRDefault="003033AA" w:rsidP="00380DE2">
            <w:pPr>
              <w:ind w:left="0"/>
              <w:contextualSpacing/>
              <w:jc w:val="both"/>
              <w:rPr>
                <w:rFonts w:ascii="Times New Roman" w:hAnsi="Times New Roman"/>
                <w:color w:val="FF0000"/>
                <w:sz w:val="20"/>
                <w:szCs w:val="20"/>
              </w:rPr>
            </w:pPr>
            <w:r w:rsidRPr="00B308DE">
              <w:rPr>
                <w:rFonts w:ascii="Times New Roman" w:hAnsi="Times New Roman"/>
                <w:sz w:val="20"/>
                <w:szCs w:val="20"/>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3033AA" w:rsidRPr="00B308DE" w14:paraId="30A2CF29" w14:textId="77777777" w:rsidTr="00380DE2">
        <w:tc>
          <w:tcPr>
            <w:tcW w:w="704" w:type="dxa"/>
          </w:tcPr>
          <w:p w14:paraId="1D828BFA"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lastRenderedPageBreak/>
              <w:t>5</w:t>
            </w:r>
          </w:p>
        </w:tc>
        <w:tc>
          <w:tcPr>
            <w:tcW w:w="9776" w:type="dxa"/>
          </w:tcPr>
          <w:p w14:paraId="3440AFBE"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ГОСТ Р 58967-2020 Ограждения инвентарные строительных площадок и участков производства строительно-монтажных работ. Технические условия</w:t>
            </w:r>
          </w:p>
        </w:tc>
      </w:tr>
      <w:tr w:rsidR="003033AA" w:rsidRPr="00B308DE" w14:paraId="76C473A0" w14:textId="77777777" w:rsidTr="00380DE2">
        <w:tc>
          <w:tcPr>
            <w:tcW w:w="704" w:type="dxa"/>
          </w:tcPr>
          <w:p w14:paraId="70F22824"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6</w:t>
            </w:r>
          </w:p>
        </w:tc>
        <w:tc>
          <w:tcPr>
            <w:tcW w:w="9776" w:type="dxa"/>
          </w:tcPr>
          <w:p w14:paraId="14FADB87"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Градостроительный кодекс Российской Федерации (с изменениями на 30 декабря 2020 года) (редакция, действующая с 10 января 2021 года)</w:t>
            </w:r>
          </w:p>
        </w:tc>
      </w:tr>
      <w:tr w:rsidR="003033AA" w:rsidRPr="00B308DE" w14:paraId="275EFC2D" w14:textId="77777777" w:rsidTr="00380DE2">
        <w:tc>
          <w:tcPr>
            <w:tcW w:w="704" w:type="dxa"/>
          </w:tcPr>
          <w:p w14:paraId="6994BA0F"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7</w:t>
            </w:r>
          </w:p>
        </w:tc>
        <w:tc>
          <w:tcPr>
            <w:tcW w:w="9776" w:type="dxa"/>
          </w:tcPr>
          <w:p w14:paraId="09B2B1E3"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Федеральный закон «О пожарной безопасности» от 21.12.1994 г. №69</w:t>
            </w:r>
          </w:p>
        </w:tc>
      </w:tr>
      <w:tr w:rsidR="003033AA" w:rsidRPr="00B308DE" w14:paraId="33A6F496" w14:textId="77777777" w:rsidTr="00380DE2">
        <w:tc>
          <w:tcPr>
            <w:tcW w:w="704" w:type="dxa"/>
          </w:tcPr>
          <w:p w14:paraId="01FD125C"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8</w:t>
            </w:r>
          </w:p>
        </w:tc>
        <w:tc>
          <w:tcPr>
            <w:tcW w:w="9776" w:type="dxa"/>
          </w:tcPr>
          <w:p w14:paraId="64B5F5E3"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3033AA" w:rsidRPr="00B308DE" w14:paraId="53487E24" w14:textId="77777777" w:rsidTr="00380DE2">
        <w:tc>
          <w:tcPr>
            <w:tcW w:w="704" w:type="dxa"/>
          </w:tcPr>
          <w:p w14:paraId="2701F749"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9</w:t>
            </w:r>
          </w:p>
        </w:tc>
        <w:tc>
          <w:tcPr>
            <w:tcW w:w="9776" w:type="dxa"/>
          </w:tcPr>
          <w:p w14:paraId="1178685D" w14:textId="77777777" w:rsidR="003033AA" w:rsidRPr="00B308DE" w:rsidRDefault="003033AA" w:rsidP="00380DE2">
            <w:pPr>
              <w:keepNext/>
              <w:keepLines/>
              <w:ind w:left="0"/>
              <w:jc w:val="both"/>
              <w:outlineLvl w:val="0"/>
              <w:rPr>
                <w:rFonts w:ascii="Times New Roman" w:eastAsia="Times New Roman" w:hAnsi="Times New Roman"/>
                <w:sz w:val="20"/>
                <w:szCs w:val="20"/>
              </w:rPr>
            </w:pPr>
            <w:r w:rsidRPr="00B308DE">
              <w:rPr>
                <w:rFonts w:ascii="Times New Roman" w:eastAsia="Times New Roman" w:hAnsi="Times New Roman"/>
                <w:sz w:val="20"/>
                <w:szCs w:val="20"/>
              </w:rPr>
              <w:t>Федеральный закон «Технический регламент о безопасности зданий и сооружений» от 30.12.2009 N 384-ФЗ.</w:t>
            </w:r>
          </w:p>
        </w:tc>
      </w:tr>
      <w:tr w:rsidR="003033AA" w:rsidRPr="00B308DE" w14:paraId="55BB9F01" w14:textId="77777777" w:rsidTr="00380DE2">
        <w:tc>
          <w:tcPr>
            <w:tcW w:w="704" w:type="dxa"/>
          </w:tcPr>
          <w:p w14:paraId="1F1C1A6D"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10</w:t>
            </w:r>
          </w:p>
        </w:tc>
        <w:tc>
          <w:tcPr>
            <w:tcW w:w="9776" w:type="dxa"/>
          </w:tcPr>
          <w:p w14:paraId="142E77EE" w14:textId="77777777" w:rsidR="003033AA" w:rsidRPr="00B308DE" w:rsidRDefault="003033AA" w:rsidP="00380DE2">
            <w:pPr>
              <w:keepNext/>
              <w:keepLines/>
              <w:ind w:left="0"/>
              <w:jc w:val="both"/>
              <w:outlineLvl w:val="0"/>
              <w:rPr>
                <w:rFonts w:ascii="Times New Roman" w:eastAsia="Times New Roman" w:hAnsi="Times New Roman"/>
                <w:sz w:val="20"/>
                <w:szCs w:val="20"/>
              </w:rPr>
            </w:pPr>
            <w:r w:rsidRPr="00B308DE">
              <w:rPr>
                <w:rFonts w:ascii="Times New Roman" w:eastAsia="Times New Roman" w:hAnsi="Times New Roman"/>
                <w:sz w:val="20"/>
                <w:szCs w:val="20"/>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3033AA" w:rsidRPr="00B308DE" w14:paraId="6B4818B6" w14:textId="77777777" w:rsidTr="00380DE2">
        <w:tc>
          <w:tcPr>
            <w:tcW w:w="704" w:type="dxa"/>
          </w:tcPr>
          <w:p w14:paraId="19CFD663"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11</w:t>
            </w:r>
          </w:p>
        </w:tc>
        <w:tc>
          <w:tcPr>
            <w:tcW w:w="9776" w:type="dxa"/>
          </w:tcPr>
          <w:p w14:paraId="55605274"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 xml:space="preserve">«Правила технической эксплуатации электроустановок потребителей». Утверждены </w:t>
            </w:r>
            <w:hyperlink r:id="rId9" w:history="1">
              <w:r w:rsidRPr="00B308DE">
                <w:rPr>
                  <w:rFonts w:ascii="Times New Roman" w:hAnsi="Times New Roman"/>
                  <w:sz w:val="20"/>
                  <w:szCs w:val="20"/>
                </w:rPr>
                <w:t>приказ</w:t>
              </w:r>
            </w:hyperlink>
            <w:r w:rsidRPr="00B308DE">
              <w:rPr>
                <w:rFonts w:ascii="Times New Roman" w:hAnsi="Times New Roman"/>
                <w:sz w:val="20"/>
                <w:szCs w:val="20"/>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3033AA" w:rsidRPr="00B308DE" w14:paraId="1DA8C432" w14:textId="77777777" w:rsidTr="00380DE2">
        <w:tc>
          <w:tcPr>
            <w:tcW w:w="704" w:type="dxa"/>
          </w:tcPr>
          <w:p w14:paraId="47E8DF86"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12</w:t>
            </w:r>
          </w:p>
        </w:tc>
        <w:tc>
          <w:tcPr>
            <w:tcW w:w="9776" w:type="dxa"/>
          </w:tcPr>
          <w:p w14:paraId="4BD3F69D"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3033AA" w:rsidRPr="00B308DE" w14:paraId="7C62345E" w14:textId="77777777" w:rsidTr="00380DE2">
        <w:tc>
          <w:tcPr>
            <w:tcW w:w="704" w:type="dxa"/>
          </w:tcPr>
          <w:p w14:paraId="6E7B7FDD"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13</w:t>
            </w:r>
          </w:p>
        </w:tc>
        <w:tc>
          <w:tcPr>
            <w:tcW w:w="9776" w:type="dxa"/>
          </w:tcPr>
          <w:p w14:paraId="12E528FD"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3033AA" w:rsidRPr="00B308DE" w14:paraId="798AB6D3" w14:textId="77777777" w:rsidTr="00380DE2">
        <w:tc>
          <w:tcPr>
            <w:tcW w:w="704" w:type="dxa"/>
          </w:tcPr>
          <w:p w14:paraId="5E7FFEC5"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14</w:t>
            </w:r>
          </w:p>
        </w:tc>
        <w:tc>
          <w:tcPr>
            <w:tcW w:w="9776" w:type="dxa"/>
          </w:tcPr>
          <w:p w14:paraId="6F5DB8E2"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3033AA" w:rsidRPr="00B308DE" w14:paraId="723FA031" w14:textId="77777777" w:rsidTr="00380DE2">
        <w:tc>
          <w:tcPr>
            <w:tcW w:w="704" w:type="dxa"/>
          </w:tcPr>
          <w:p w14:paraId="5994BF40"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15</w:t>
            </w:r>
          </w:p>
        </w:tc>
        <w:tc>
          <w:tcPr>
            <w:tcW w:w="9776" w:type="dxa"/>
          </w:tcPr>
          <w:p w14:paraId="3A79EB2B" w14:textId="77777777" w:rsidR="003033AA" w:rsidRPr="00B308DE" w:rsidRDefault="003033AA" w:rsidP="00380DE2">
            <w:pPr>
              <w:ind w:left="0"/>
              <w:jc w:val="both"/>
              <w:rPr>
                <w:rFonts w:ascii="Times New Roman" w:hAnsi="Times New Roman"/>
                <w:color w:val="000000"/>
                <w:sz w:val="20"/>
                <w:szCs w:val="20"/>
              </w:rPr>
            </w:pPr>
            <w:r w:rsidRPr="00B308DE">
              <w:rPr>
                <w:rFonts w:ascii="Times New Roman" w:hAnsi="Times New Roman"/>
                <w:color w:val="000000"/>
                <w:sz w:val="20"/>
                <w:szCs w:val="2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3033AA" w:rsidRPr="00B308DE" w14:paraId="1205B400" w14:textId="77777777" w:rsidTr="00380DE2">
        <w:tc>
          <w:tcPr>
            <w:tcW w:w="704" w:type="dxa"/>
          </w:tcPr>
          <w:p w14:paraId="0DF17443"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16</w:t>
            </w:r>
          </w:p>
        </w:tc>
        <w:tc>
          <w:tcPr>
            <w:tcW w:w="9776" w:type="dxa"/>
          </w:tcPr>
          <w:p w14:paraId="0305D695"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3033AA" w:rsidRPr="00B308DE" w14:paraId="51D10859" w14:textId="77777777" w:rsidTr="00380DE2">
        <w:tc>
          <w:tcPr>
            <w:tcW w:w="704" w:type="dxa"/>
          </w:tcPr>
          <w:p w14:paraId="7FD71B5F"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17</w:t>
            </w:r>
          </w:p>
        </w:tc>
        <w:tc>
          <w:tcPr>
            <w:tcW w:w="9776" w:type="dxa"/>
          </w:tcPr>
          <w:p w14:paraId="7A420544"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3033AA" w:rsidRPr="00B308DE" w14:paraId="34E0E076" w14:textId="77777777" w:rsidTr="00380DE2">
        <w:tc>
          <w:tcPr>
            <w:tcW w:w="704" w:type="dxa"/>
          </w:tcPr>
          <w:p w14:paraId="5B3A27E8"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18</w:t>
            </w:r>
          </w:p>
        </w:tc>
        <w:tc>
          <w:tcPr>
            <w:tcW w:w="9776" w:type="dxa"/>
          </w:tcPr>
          <w:p w14:paraId="6119C67F"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B308DE" w14:paraId="79AF8817" w14:textId="77777777" w:rsidTr="00380DE2">
        <w:tc>
          <w:tcPr>
            <w:tcW w:w="704" w:type="dxa"/>
          </w:tcPr>
          <w:p w14:paraId="320FDF0B"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19</w:t>
            </w:r>
          </w:p>
        </w:tc>
        <w:tc>
          <w:tcPr>
            <w:tcW w:w="9776" w:type="dxa"/>
          </w:tcPr>
          <w:p w14:paraId="25EC6A1C"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Приказ Минтруда России от 11.12.2020 N 884н "Об утверждении Правил по охране труда при выполнении электросварочных и газосварочных работ"</w:t>
            </w:r>
          </w:p>
        </w:tc>
      </w:tr>
      <w:tr w:rsidR="003033AA" w:rsidRPr="00B308DE" w14:paraId="097C7984" w14:textId="77777777" w:rsidTr="00380DE2">
        <w:tc>
          <w:tcPr>
            <w:tcW w:w="704" w:type="dxa"/>
          </w:tcPr>
          <w:p w14:paraId="5E04C4FA"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20</w:t>
            </w:r>
          </w:p>
        </w:tc>
        <w:tc>
          <w:tcPr>
            <w:tcW w:w="9776" w:type="dxa"/>
          </w:tcPr>
          <w:p w14:paraId="780596F0"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Постановление Правительства РФ от 16.09.2020 N 1479 (ред. от 31.12.2020) "Об утверждении Правил противопожарного режима в Российской Федерации"</w:t>
            </w:r>
          </w:p>
        </w:tc>
      </w:tr>
      <w:tr w:rsidR="003033AA" w:rsidRPr="00B308DE" w14:paraId="44AFB57D" w14:textId="77777777" w:rsidTr="00380DE2">
        <w:tc>
          <w:tcPr>
            <w:tcW w:w="704" w:type="dxa"/>
          </w:tcPr>
          <w:p w14:paraId="074E680A"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21</w:t>
            </w:r>
          </w:p>
        </w:tc>
        <w:tc>
          <w:tcPr>
            <w:tcW w:w="9776" w:type="dxa"/>
          </w:tcPr>
          <w:p w14:paraId="65FA0C1E"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3033AA" w:rsidRPr="00B308DE" w14:paraId="67918D51" w14:textId="77777777" w:rsidTr="00380DE2">
        <w:tc>
          <w:tcPr>
            <w:tcW w:w="704" w:type="dxa"/>
          </w:tcPr>
          <w:p w14:paraId="23D2470A"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22</w:t>
            </w:r>
          </w:p>
        </w:tc>
        <w:tc>
          <w:tcPr>
            <w:tcW w:w="9776" w:type="dxa"/>
          </w:tcPr>
          <w:p w14:paraId="54FC212D"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3033AA" w:rsidRPr="00B308DE" w14:paraId="74D5C03F" w14:textId="77777777" w:rsidTr="00380DE2">
        <w:tc>
          <w:tcPr>
            <w:tcW w:w="704" w:type="dxa"/>
          </w:tcPr>
          <w:p w14:paraId="55E751B0"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lastRenderedPageBreak/>
              <w:t>23</w:t>
            </w:r>
          </w:p>
        </w:tc>
        <w:tc>
          <w:tcPr>
            <w:tcW w:w="9776" w:type="dxa"/>
          </w:tcPr>
          <w:p w14:paraId="2635B10B"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3033AA" w:rsidRPr="00B308DE" w14:paraId="58B48975" w14:textId="77777777" w:rsidTr="00380DE2">
        <w:tc>
          <w:tcPr>
            <w:tcW w:w="704" w:type="dxa"/>
          </w:tcPr>
          <w:p w14:paraId="473D1524"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24</w:t>
            </w:r>
          </w:p>
        </w:tc>
        <w:tc>
          <w:tcPr>
            <w:tcW w:w="9776" w:type="dxa"/>
          </w:tcPr>
          <w:p w14:paraId="0D60E16B"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3033AA" w:rsidRPr="00B308DE" w14:paraId="05F37DF0" w14:textId="77777777" w:rsidTr="00380DE2">
        <w:tc>
          <w:tcPr>
            <w:tcW w:w="704" w:type="dxa"/>
          </w:tcPr>
          <w:p w14:paraId="210A2133"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25</w:t>
            </w:r>
          </w:p>
        </w:tc>
        <w:tc>
          <w:tcPr>
            <w:tcW w:w="9776" w:type="dxa"/>
          </w:tcPr>
          <w:p w14:paraId="1CA8773F"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3033AA" w:rsidRPr="00B308DE" w14:paraId="4DB59325" w14:textId="77777777" w:rsidTr="00380DE2">
        <w:tc>
          <w:tcPr>
            <w:tcW w:w="704" w:type="dxa"/>
          </w:tcPr>
          <w:p w14:paraId="69330FB1"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26</w:t>
            </w:r>
          </w:p>
        </w:tc>
        <w:tc>
          <w:tcPr>
            <w:tcW w:w="9776" w:type="dxa"/>
          </w:tcPr>
          <w:p w14:paraId="66EDD948"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B308DE" w14:paraId="4E762758" w14:textId="77777777" w:rsidTr="00380DE2">
        <w:tc>
          <w:tcPr>
            <w:tcW w:w="704" w:type="dxa"/>
          </w:tcPr>
          <w:p w14:paraId="49DAD32C"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27</w:t>
            </w:r>
          </w:p>
        </w:tc>
        <w:tc>
          <w:tcPr>
            <w:tcW w:w="9776" w:type="dxa"/>
          </w:tcPr>
          <w:p w14:paraId="6AE42BEE"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 xml:space="preserve">При определении работ с повышенной опасностью целесообразно учесть положения </w:t>
            </w:r>
            <w:hyperlink r:id="rId10" w:history="1">
              <w:r w:rsidRPr="00B308DE">
                <w:rPr>
                  <w:rFonts w:ascii="Times New Roman" w:hAnsi="Times New Roman"/>
                  <w:sz w:val="20"/>
                  <w:szCs w:val="20"/>
                </w:rPr>
                <w:t>ГОСТ 12.0.004-2015</w:t>
              </w:r>
            </w:hyperlink>
            <w:r w:rsidRPr="00B308DE">
              <w:rPr>
                <w:rFonts w:ascii="Times New Roman" w:hAnsi="Times New Roman"/>
                <w:sz w:val="20"/>
                <w:szCs w:val="20"/>
              </w:rPr>
              <w:t>, который применяется на добровольной основе (</w:t>
            </w:r>
            <w:hyperlink r:id="rId11" w:history="1">
              <w:r w:rsidRPr="00B308DE">
                <w:rPr>
                  <w:rFonts w:ascii="Times New Roman" w:hAnsi="Times New Roman"/>
                  <w:sz w:val="20"/>
                  <w:szCs w:val="20"/>
                </w:rPr>
                <w:t>ч. 1 ст. 26</w:t>
              </w:r>
            </w:hyperlink>
            <w:r w:rsidRPr="00B308DE">
              <w:rPr>
                <w:rFonts w:ascii="Times New Roman" w:hAnsi="Times New Roman"/>
                <w:sz w:val="20"/>
                <w:szCs w:val="20"/>
              </w:rPr>
              <w:t xml:space="preserve"> Федерального закона от 29.06.2015 N 162-ФЗ "О стандартизации в Российской Федерации", </w:t>
            </w:r>
            <w:hyperlink r:id="rId12" w:history="1">
              <w:r w:rsidRPr="00B308DE">
                <w:rPr>
                  <w:rFonts w:ascii="Times New Roman" w:hAnsi="Times New Roman"/>
                  <w:sz w:val="20"/>
                  <w:szCs w:val="20"/>
                </w:rPr>
                <w:t>Письмо</w:t>
              </w:r>
            </w:hyperlink>
            <w:r w:rsidRPr="00B308DE">
              <w:rPr>
                <w:rFonts w:ascii="Times New Roman" w:hAnsi="Times New Roman"/>
                <w:sz w:val="20"/>
                <w:szCs w:val="20"/>
              </w:rPr>
              <w:t xml:space="preserve"> Минтруда России от 09.11.2018 N 15-2/ООГ-2749). Согласно </w:t>
            </w:r>
            <w:hyperlink r:id="rId13" w:history="1">
              <w:r w:rsidRPr="00B308DE">
                <w:rPr>
                  <w:rFonts w:ascii="Times New Roman" w:hAnsi="Times New Roman"/>
                  <w:sz w:val="20"/>
                  <w:szCs w:val="20"/>
                </w:rPr>
                <w:t>ГОСТ 12.0.004-2015</w:t>
              </w:r>
            </w:hyperlink>
            <w:r w:rsidRPr="00B308DE">
              <w:rPr>
                <w:rFonts w:ascii="Times New Roman" w:hAnsi="Times New Roman"/>
                <w:sz w:val="20"/>
                <w:szCs w:val="20"/>
              </w:rPr>
              <w:t xml:space="preserve"> все работы, выполняемые по наряду-допуску, являются работами с повышенной опасностью (</w:t>
            </w:r>
            <w:hyperlink r:id="rId14" w:history="1">
              <w:r w:rsidRPr="00B308DE">
                <w:rPr>
                  <w:rFonts w:ascii="Times New Roman" w:hAnsi="Times New Roman"/>
                  <w:sz w:val="20"/>
                  <w:szCs w:val="20"/>
                </w:rPr>
                <w:t>примечание 2 к п. 3.16</w:t>
              </w:r>
            </w:hyperlink>
            <w:r w:rsidRPr="00B308DE">
              <w:rPr>
                <w:rFonts w:ascii="Times New Roman" w:hAnsi="Times New Roman"/>
                <w:sz w:val="20"/>
                <w:szCs w:val="20"/>
              </w:rPr>
              <w:t xml:space="preserve"> ГОСТ 12.0.004-2015). В соответствии с </w:t>
            </w:r>
            <w:hyperlink r:id="rId15" w:history="1">
              <w:r w:rsidRPr="00B308DE">
                <w:rPr>
                  <w:rFonts w:ascii="Times New Roman" w:hAnsi="Times New Roman"/>
                  <w:sz w:val="20"/>
                  <w:szCs w:val="20"/>
                </w:rPr>
                <w:t>п. 3.16</w:t>
              </w:r>
            </w:hyperlink>
            <w:r w:rsidRPr="00B308DE">
              <w:rPr>
                <w:rFonts w:ascii="Times New Roman" w:hAnsi="Times New Roman"/>
                <w:sz w:val="20"/>
                <w:szCs w:val="20"/>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B308DE">
                <w:rPr>
                  <w:rFonts w:ascii="Times New Roman" w:hAnsi="Times New Roman"/>
                  <w:sz w:val="20"/>
                  <w:szCs w:val="20"/>
                </w:rPr>
                <w:t>п. 3.16</w:t>
              </w:r>
            </w:hyperlink>
            <w:r w:rsidRPr="00B308DE">
              <w:rPr>
                <w:rFonts w:ascii="Times New Roman" w:hAnsi="Times New Roman"/>
                <w:sz w:val="20"/>
                <w:szCs w:val="20"/>
              </w:rPr>
              <w:t xml:space="preserve"> ГОСТ 12.0.004-2015). К работам повышенной опасности относятся, например, огневые работы, некоторые работы на высоте.</w:t>
            </w:r>
          </w:p>
        </w:tc>
      </w:tr>
      <w:tr w:rsidR="003033AA" w:rsidRPr="00B308DE" w14:paraId="7EE668F1" w14:textId="77777777" w:rsidTr="00380DE2">
        <w:tc>
          <w:tcPr>
            <w:tcW w:w="704" w:type="dxa"/>
          </w:tcPr>
          <w:p w14:paraId="25D04BBD"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28</w:t>
            </w:r>
          </w:p>
        </w:tc>
        <w:tc>
          <w:tcPr>
            <w:tcW w:w="9776" w:type="dxa"/>
          </w:tcPr>
          <w:p w14:paraId="42F6534C"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3033AA" w:rsidRPr="00B308DE" w14:paraId="43D895C1" w14:textId="77777777" w:rsidTr="00380DE2">
        <w:tc>
          <w:tcPr>
            <w:tcW w:w="704" w:type="dxa"/>
          </w:tcPr>
          <w:p w14:paraId="6854D9B0"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29</w:t>
            </w:r>
          </w:p>
        </w:tc>
        <w:tc>
          <w:tcPr>
            <w:tcW w:w="9776" w:type="dxa"/>
          </w:tcPr>
          <w:p w14:paraId="1A3023C2"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3033AA" w:rsidRPr="00B308DE" w14:paraId="7BCDFF7A" w14:textId="77777777" w:rsidTr="00380DE2">
        <w:tc>
          <w:tcPr>
            <w:tcW w:w="704" w:type="dxa"/>
          </w:tcPr>
          <w:p w14:paraId="66F5E381"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30</w:t>
            </w:r>
          </w:p>
        </w:tc>
        <w:tc>
          <w:tcPr>
            <w:tcW w:w="9776" w:type="dxa"/>
          </w:tcPr>
          <w:p w14:paraId="0225B644" w14:textId="77777777" w:rsidR="003033AA" w:rsidRPr="00B308DE" w:rsidRDefault="003033AA" w:rsidP="00380DE2">
            <w:pPr>
              <w:ind w:left="0"/>
              <w:contextualSpacing/>
              <w:jc w:val="both"/>
              <w:rPr>
                <w:rFonts w:ascii="Times New Roman" w:hAnsi="Times New Roman"/>
                <w:sz w:val="20"/>
                <w:szCs w:val="20"/>
              </w:rPr>
            </w:pPr>
            <w:r w:rsidRPr="00B308DE">
              <w:rPr>
                <w:rFonts w:ascii="Times New Roman" w:hAnsi="Times New Roman"/>
                <w:sz w:val="20"/>
                <w:szCs w:val="20"/>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3033AA" w:rsidRPr="00B308DE" w14:paraId="338B475E" w14:textId="77777777" w:rsidTr="00380DE2">
        <w:tc>
          <w:tcPr>
            <w:tcW w:w="704" w:type="dxa"/>
          </w:tcPr>
          <w:p w14:paraId="28CEF50B"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31</w:t>
            </w:r>
          </w:p>
        </w:tc>
        <w:tc>
          <w:tcPr>
            <w:tcW w:w="9776" w:type="dxa"/>
          </w:tcPr>
          <w:p w14:paraId="269B6C02" w14:textId="77777777" w:rsidR="003033AA" w:rsidRPr="00B308DE" w:rsidRDefault="003033AA" w:rsidP="00380DE2">
            <w:pPr>
              <w:shd w:val="clear" w:color="auto" w:fill="FCFCFC"/>
              <w:suppressAutoHyphens/>
              <w:ind w:left="0"/>
              <w:contextualSpacing/>
              <w:jc w:val="both"/>
              <w:rPr>
                <w:rFonts w:ascii="Times New Roman" w:hAnsi="Times New Roman"/>
                <w:iCs/>
                <w:spacing w:val="2"/>
                <w:sz w:val="20"/>
                <w:szCs w:val="20"/>
                <w:shd w:val="clear" w:color="auto" w:fill="FFFFFF"/>
              </w:rPr>
            </w:pPr>
            <w:r w:rsidRPr="00B308DE">
              <w:rPr>
                <w:rFonts w:ascii="Times New Roman" w:hAnsi="Times New Roman"/>
                <w:iCs/>
                <w:spacing w:val="2"/>
                <w:sz w:val="20"/>
                <w:szCs w:val="20"/>
                <w:shd w:val="clear" w:color="auto" w:fill="FFFFFF"/>
              </w:rPr>
              <w:t>Положение «О пропускном и внутриобъектовом режимах в ООО «Санаторий «Заполярье».</w:t>
            </w:r>
          </w:p>
        </w:tc>
      </w:tr>
      <w:tr w:rsidR="003033AA" w:rsidRPr="00B308DE" w14:paraId="1934B6D5" w14:textId="77777777" w:rsidTr="00380DE2">
        <w:tc>
          <w:tcPr>
            <w:tcW w:w="704" w:type="dxa"/>
          </w:tcPr>
          <w:p w14:paraId="013DB54C"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32</w:t>
            </w:r>
          </w:p>
        </w:tc>
        <w:tc>
          <w:tcPr>
            <w:tcW w:w="9776" w:type="dxa"/>
          </w:tcPr>
          <w:p w14:paraId="3760D769" w14:textId="77777777" w:rsidR="003033AA" w:rsidRPr="00B308DE" w:rsidRDefault="003033AA" w:rsidP="00380DE2">
            <w:pPr>
              <w:shd w:val="clear" w:color="auto" w:fill="FCFCFC"/>
              <w:suppressAutoHyphens/>
              <w:ind w:left="0"/>
              <w:contextualSpacing/>
              <w:jc w:val="both"/>
              <w:rPr>
                <w:rFonts w:ascii="Times New Roman" w:hAnsi="Times New Roman"/>
                <w:iCs/>
                <w:spacing w:val="2"/>
                <w:sz w:val="20"/>
                <w:szCs w:val="20"/>
                <w:shd w:val="clear" w:color="auto" w:fill="FFFFFF"/>
              </w:rPr>
            </w:pPr>
            <w:r w:rsidRPr="00B308DE">
              <w:rPr>
                <w:rFonts w:ascii="Times New Roman" w:hAnsi="Times New Roman"/>
                <w:iCs/>
                <w:spacing w:val="2"/>
                <w:sz w:val="20"/>
                <w:szCs w:val="20"/>
                <w:shd w:val="clear" w:color="auto" w:fill="FFFFFF"/>
              </w:rPr>
              <w:t>Положение «Порядок организации и выполнения работ повышенной опасности в ООО «Санаторий «Заполярье».</w:t>
            </w:r>
          </w:p>
        </w:tc>
      </w:tr>
      <w:tr w:rsidR="003033AA" w:rsidRPr="00B308DE" w14:paraId="1783499D" w14:textId="77777777" w:rsidTr="00380DE2">
        <w:tc>
          <w:tcPr>
            <w:tcW w:w="704" w:type="dxa"/>
          </w:tcPr>
          <w:p w14:paraId="1656C699"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33</w:t>
            </w:r>
          </w:p>
        </w:tc>
        <w:tc>
          <w:tcPr>
            <w:tcW w:w="9776" w:type="dxa"/>
          </w:tcPr>
          <w:p w14:paraId="1A0D9E6C" w14:textId="77777777" w:rsidR="003033AA" w:rsidRPr="00B308DE" w:rsidRDefault="003033AA" w:rsidP="00380DE2">
            <w:pPr>
              <w:shd w:val="clear" w:color="auto" w:fill="FCFCFC"/>
              <w:suppressAutoHyphens/>
              <w:ind w:left="0"/>
              <w:contextualSpacing/>
              <w:jc w:val="both"/>
              <w:rPr>
                <w:rFonts w:ascii="Times New Roman" w:hAnsi="Times New Roman"/>
                <w:iCs/>
                <w:spacing w:val="2"/>
                <w:sz w:val="20"/>
                <w:szCs w:val="20"/>
                <w:shd w:val="clear" w:color="auto" w:fill="FFFFFF"/>
              </w:rPr>
            </w:pPr>
            <w:r w:rsidRPr="00B308DE">
              <w:rPr>
                <w:rFonts w:ascii="Times New Roman" w:hAnsi="Times New Roman"/>
                <w:iCs/>
                <w:spacing w:val="2"/>
                <w:sz w:val="20"/>
                <w:szCs w:val="20"/>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3033AA" w:rsidRPr="00B308DE" w14:paraId="7A219996" w14:textId="77777777" w:rsidTr="00380DE2">
        <w:tc>
          <w:tcPr>
            <w:tcW w:w="704" w:type="dxa"/>
          </w:tcPr>
          <w:p w14:paraId="22ABBE3D"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34</w:t>
            </w:r>
          </w:p>
        </w:tc>
        <w:tc>
          <w:tcPr>
            <w:tcW w:w="9776" w:type="dxa"/>
          </w:tcPr>
          <w:p w14:paraId="31ADF876" w14:textId="77777777" w:rsidR="003033AA" w:rsidRPr="00B308DE" w:rsidRDefault="003033AA" w:rsidP="00380DE2">
            <w:pPr>
              <w:shd w:val="clear" w:color="auto" w:fill="FCFCFC"/>
              <w:suppressAutoHyphens/>
              <w:ind w:left="0"/>
              <w:contextualSpacing/>
              <w:jc w:val="both"/>
              <w:rPr>
                <w:rFonts w:ascii="Times New Roman" w:hAnsi="Times New Roman"/>
                <w:iCs/>
                <w:spacing w:val="2"/>
                <w:sz w:val="20"/>
                <w:szCs w:val="20"/>
                <w:shd w:val="clear" w:color="auto" w:fill="FFFFFF"/>
              </w:rPr>
            </w:pPr>
            <w:r w:rsidRPr="00B308DE">
              <w:rPr>
                <w:rFonts w:ascii="Times New Roman" w:hAnsi="Times New Roman"/>
                <w:iCs/>
                <w:spacing w:val="2"/>
                <w:sz w:val="20"/>
                <w:szCs w:val="20"/>
                <w:shd w:val="clear" w:color="auto" w:fill="FFFFFF"/>
              </w:rPr>
              <w:t>Приказ №766-п от 16.11.2018 Об утверждении Положения Управление подрядными организациями</w:t>
            </w:r>
          </w:p>
        </w:tc>
      </w:tr>
      <w:tr w:rsidR="003033AA" w:rsidRPr="00B308DE" w14:paraId="3642E3D2" w14:textId="77777777" w:rsidTr="00380DE2">
        <w:tc>
          <w:tcPr>
            <w:tcW w:w="704" w:type="dxa"/>
          </w:tcPr>
          <w:p w14:paraId="760DFDB5" w14:textId="77777777" w:rsidR="003033AA" w:rsidRPr="00B308DE" w:rsidRDefault="003033AA" w:rsidP="00380DE2">
            <w:pPr>
              <w:tabs>
                <w:tab w:val="center" w:pos="1543"/>
                <w:tab w:val="right" w:pos="3087"/>
              </w:tabs>
              <w:ind w:left="0"/>
              <w:jc w:val="both"/>
              <w:rPr>
                <w:rFonts w:ascii="Times New Roman" w:hAnsi="Times New Roman"/>
                <w:sz w:val="20"/>
                <w:szCs w:val="20"/>
              </w:rPr>
            </w:pPr>
            <w:r w:rsidRPr="00B308DE">
              <w:rPr>
                <w:rFonts w:ascii="Times New Roman" w:hAnsi="Times New Roman"/>
                <w:sz w:val="20"/>
                <w:szCs w:val="20"/>
              </w:rPr>
              <w:t>35</w:t>
            </w:r>
          </w:p>
        </w:tc>
        <w:tc>
          <w:tcPr>
            <w:tcW w:w="9776" w:type="dxa"/>
          </w:tcPr>
          <w:p w14:paraId="11CB1074" w14:textId="77777777" w:rsidR="003033AA" w:rsidRPr="00B308DE" w:rsidRDefault="003033AA" w:rsidP="00380DE2">
            <w:pPr>
              <w:shd w:val="clear" w:color="auto" w:fill="FCFCFC"/>
              <w:suppressAutoHyphens/>
              <w:ind w:left="0"/>
              <w:contextualSpacing/>
              <w:jc w:val="both"/>
              <w:rPr>
                <w:rFonts w:ascii="Times New Roman" w:hAnsi="Times New Roman"/>
                <w:iCs/>
                <w:spacing w:val="2"/>
                <w:sz w:val="20"/>
                <w:szCs w:val="20"/>
                <w:shd w:val="clear" w:color="auto" w:fill="FFFFFF"/>
              </w:rPr>
            </w:pPr>
            <w:r w:rsidRPr="00B308DE">
              <w:rPr>
                <w:rFonts w:ascii="Times New Roman" w:hAnsi="Times New Roman"/>
                <w:iCs/>
                <w:spacing w:val="2"/>
                <w:sz w:val="20"/>
                <w:szCs w:val="20"/>
                <w:shd w:val="clear" w:color="auto" w:fill="FFFFFF"/>
              </w:rPr>
              <w:t>Кардинальные правила безопасности труда в ООО «Санаторий «Заполярье»</w:t>
            </w:r>
          </w:p>
        </w:tc>
      </w:tr>
    </w:tbl>
    <w:p w14:paraId="6F90685D" w14:textId="77777777" w:rsidR="00D768B4" w:rsidRPr="00D768B4" w:rsidRDefault="00D768B4" w:rsidP="003033AA">
      <w:pPr>
        <w:pStyle w:val="af"/>
        <w:ind w:left="0" w:firstLine="567"/>
        <w:rPr>
          <w:rFonts w:ascii="Times New Roman" w:hAnsi="Times New Roman"/>
          <w:b/>
          <w:sz w:val="24"/>
          <w:szCs w:val="24"/>
        </w:rPr>
      </w:pPr>
    </w:p>
    <w:p w14:paraId="5D1E10A6" w14:textId="1F6BFB76" w:rsidR="005707EB" w:rsidRDefault="005707EB" w:rsidP="00007CA0">
      <w:pPr>
        <w:spacing w:line="240" w:lineRule="auto"/>
        <w:ind w:left="0"/>
        <w:contextualSpacing/>
        <w:jc w:val="both"/>
        <w:outlineLvl w:val="0"/>
        <w:rPr>
          <w:rFonts w:ascii="Times New Roman" w:hAnsi="Times New Roman"/>
          <w:sz w:val="24"/>
          <w:szCs w:val="24"/>
        </w:rPr>
      </w:pPr>
    </w:p>
    <w:p w14:paraId="0C9A9B16" w14:textId="77777777" w:rsidR="007A6915" w:rsidRPr="00D768B4" w:rsidRDefault="007A6915" w:rsidP="00007CA0">
      <w:pPr>
        <w:spacing w:line="240" w:lineRule="auto"/>
        <w:ind w:left="0"/>
        <w:contextualSpacing/>
        <w:jc w:val="both"/>
        <w:outlineLvl w:val="0"/>
        <w:rPr>
          <w:rFonts w:ascii="Times New Roman" w:hAnsi="Times New Roman"/>
          <w:sz w:val="24"/>
          <w:szCs w:val="24"/>
        </w:rPr>
      </w:pPr>
    </w:p>
    <w:sectPr w:rsidR="007A6915" w:rsidRPr="00D768B4" w:rsidSect="0005697D">
      <w:pgSz w:w="11906" w:h="16838" w:code="9"/>
      <w:pgMar w:top="993" w:right="707" w:bottom="1135"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FA488" w14:textId="77777777" w:rsidR="00941A6F" w:rsidRDefault="00941A6F" w:rsidP="0096380E">
      <w:pPr>
        <w:spacing w:line="240" w:lineRule="auto"/>
      </w:pPr>
      <w:r>
        <w:separator/>
      </w:r>
    </w:p>
  </w:endnote>
  <w:endnote w:type="continuationSeparator" w:id="0">
    <w:p w14:paraId="27078B2D" w14:textId="77777777" w:rsidR="00941A6F" w:rsidRDefault="00941A6F"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0B9F8" w14:textId="77777777" w:rsidR="00941A6F" w:rsidRDefault="00941A6F" w:rsidP="0096380E">
      <w:pPr>
        <w:spacing w:line="240" w:lineRule="auto"/>
      </w:pPr>
      <w:r>
        <w:separator/>
      </w:r>
    </w:p>
  </w:footnote>
  <w:footnote w:type="continuationSeparator" w:id="0">
    <w:p w14:paraId="077057C9" w14:textId="77777777" w:rsidR="00941A6F" w:rsidRDefault="00941A6F"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12940EB"/>
    <w:multiLevelType w:val="multilevel"/>
    <w:tmpl w:val="6078759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FE266B"/>
    <w:multiLevelType w:val="multilevel"/>
    <w:tmpl w:val="6078759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A96223"/>
    <w:multiLevelType w:val="multilevel"/>
    <w:tmpl w:val="4B1AA76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4C214E"/>
    <w:multiLevelType w:val="hybridMultilevel"/>
    <w:tmpl w:val="CCDC99B2"/>
    <w:lvl w:ilvl="0" w:tplc="B1BC1AD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B302C0"/>
    <w:multiLevelType w:val="hybridMultilevel"/>
    <w:tmpl w:val="77DE01F4"/>
    <w:lvl w:ilvl="0" w:tplc="5AB437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327F67"/>
    <w:multiLevelType w:val="hybridMultilevel"/>
    <w:tmpl w:val="B700ED98"/>
    <w:lvl w:ilvl="0" w:tplc="40FEB3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70364"/>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11" w15:restartNumberingAfterBreak="0">
    <w:nsid w:val="44F6607D"/>
    <w:multiLevelType w:val="hybridMultilevel"/>
    <w:tmpl w:val="CF06D68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03179A"/>
    <w:multiLevelType w:val="hybridMultilevel"/>
    <w:tmpl w:val="3496D72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995A07"/>
    <w:multiLevelType w:val="hybridMultilevel"/>
    <w:tmpl w:val="D3BC8426"/>
    <w:lvl w:ilvl="0" w:tplc="5AB4379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06399F"/>
    <w:multiLevelType w:val="hybridMultilevel"/>
    <w:tmpl w:val="86B0B1C4"/>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58905488"/>
    <w:multiLevelType w:val="hybridMultilevel"/>
    <w:tmpl w:val="3A04FFD0"/>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CE19E9"/>
    <w:multiLevelType w:val="multilevel"/>
    <w:tmpl w:val="AD3EA878"/>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8"/>
  </w:num>
  <w:num w:numId="3">
    <w:abstractNumId w:val="11"/>
  </w:num>
  <w:num w:numId="4">
    <w:abstractNumId w:val="12"/>
  </w:num>
  <w:num w:numId="5">
    <w:abstractNumId w:val="16"/>
  </w:num>
  <w:num w:numId="6">
    <w:abstractNumId w:val="15"/>
  </w:num>
  <w:num w:numId="7">
    <w:abstractNumId w:val="9"/>
  </w:num>
  <w:num w:numId="8">
    <w:abstractNumId w:val="10"/>
  </w:num>
  <w:num w:numId="9">
    <w:abstractNumId w:val="13"/>
  </w:num>
  <w:num w:numId="10">
    <w:abstractNumId w:val="4"/>
  </w:num>
  <w:num w:numId="11">
    <w:abstractNumId w:val="8"/>
  </w:num>
  <w:num w:numId="12">
    <w:abstractNumId w:val="2"/>
  </w:num>
  <w:num w:numId="13">
    <w:abstractNumId w:val="17"/>
  </w:num>
  <w:num w:numId="14">
    <w:abstractNumId w:val="3"/>
  </w:num>
  <w:num w:numId="15">
    <w:abstractNumId w:val="6"/>
  </w:num>
  <w:num w:numId="16">
    <w:abstractNumId w:val="14"/>
  </w:num>
  <w:num w:numId="17">
    <w:abstractNumId w:val="7"/>
  </w:num>
  <w:num w:numId="18">
    <w:abstractNumId w:val="1"/>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07CA0"/>
    <w:rsid w:val="0001240E"/>
    <w:rsid w:val="00013032"/>
    <w:rsid w:val="00014A74"/>
    <w:rsid w:val="00014E24"/>
    <w:rsid w:val="00015966"/>
    <w:rsid w:val="00022E84"/>
    <w:rsid w:val="00022FD7"/>
    <w:rsid w:val="00024E93"/>
    <w:rsid w:val="0002721D"/>
    <w:rsid w:val="0002775F"/>
    <w:rsid w:val="000307FB"/>
    <w:rsid w:val="00032555"/>
    <w:rsid w:val="000333C6"/>
    <w:rsid w:val="00033754"/>
    <w:rsid w:val="00034754"/>
    <w:rsid w:val="000355C9"/>
    <w:rsid w:val="00035656"/>
    <w:rsid w:val="000376C3"/>
    <w:rsid w:val="000420D2"/>
    <w:rsid w:val="000434B5"/>
    <w:rsid w:val="000454DB"/>
    <w:rsid w:val="000462BA"/>
    <w:rsid w:val="00046372"/>
    <w:rsid w:val="00046834"/>
    <w:rsid w:val="00047168"/>
    <w:rsid w:val="000518BB"/>
    <w:rsid w:val="00051F24"/>
    <w:rsid w:val="00052A0D"/>
    <w:rsid w:val="0005348F"/>
    <w:rsid w:val="00053602"/>
    <w:rsid w:val="00053CA0"/>
    <w:rsid w:val="00053F5E"/>
    <w:rsid w:val="0005402F"/>
    <w:rsid w:val="00054B1E"/>
    <w:rsid w:val="0005697D"/>
    <w:rsid w:val="00056C76"/>
    <w:rsid w:val="00057C4E"/>
    <w:rsid w:val="0006159F"/>
    <w:rsid w:val="00063568"/>
    <w:rsid w:val="0006391B"/>
    <w:rsid w:val="000654FA"/>
    <w:rsid w:val="000658DE"/>
    <w:rsid w:val="00065AA9"/>
    <w:rsid w:val="00066E97"/>
    <w:rsid w:val="00073A40"/>
    <w:rsid w:val="00074841"/>
    <w:rsid w:val="00076435"/>
    <w:rsid w:val="00077EFF"/>
    <w:rsid w:val="00082EF5"/>
    <w:rsid w:val="00082F9E"/>
    <w:rsid w:val="00083745"/>
    <w:rsid w:val="00083928"/>
    <w:rsid w:val="000845A7"/>
    <w:rsid w:val="0008592C"/>
    <w:rsid w:val="00085A50"/>
    <w:rsid w:val="00090BD3"/>
    <w:rsid w:val="0009143B"/>
    <w:rsid w:val="00091586"/>
    <w:rsid w:val="00092AB3"/>
    <w:rsid w:val="00092E36"/>
    <w:rsid w:val="0009445D"/>
    <w:rsid w:val="0009502E"/>
    <w:rsid w:val="0009578F"/>
    <w:rsid w:val="00097C6E"/>
    <w:rsid w:val="00097FF3"/>
    <w:rsid w:val="000A1D7B"/>
    <w:rsid w:val="000A201B"/>
    <w:rsid w:val="000A2E8E"/>
    <w:rsid w:val="000A51FA"/>
    <w:rsid w:val="000A5962"/>
    <w:rsid w:val="000B16EF"/>
    <w:rsid w:val="000B19B6"/>
    <w:rsid w:val="000B34B1"/>
    <w:rsid w:val="000B456C"/>
    <w:rsid w:val="000B5358"/>
    <w:rsid w:val="000C18F1"/>
    <w:rsid w:val="000C2F51"/>
    <w:rsid w:val="000C36B4"/>
    <w:rsid w:val="000C4B76"/>
    <w:rsid w:val="000C4BF9"/>
    <w:rsid w:val="000C72BB"/>
    <w:rsid w:val="000C755B"/>
    <w:rsid w:val="000D0B40"/>
    <w:rsid w:val="000D0CEF"/>
    <w:rsid w:val="000D414F"/>
    <w:rsid w:val="000D56CB"/>
    <w:rsid w:val="000D689D"/>
    <w:rsid w:val="000E2290"/>
    <w:rsid w:val="000E27CE"/>
    <w:rsid w:val="000E319F"/>
    <w:rsid w:val="000E53CC"/>
    <w:rsid w:val="000E65D5"/>
    <w:rsid w:val="000E6D2F"/>
    <w:rsid w:val="000E7522"/>
    <w:rsid w:val="000E77CF"/>
    <w:rsid w:val="000E7F8A"/>
    <w:rsid w:val="000F09BD"/>
    <w:rsid w:val="000F7118"/>
    <w:rsid w:val="000F75F6"/>
    <w:rsid w:val="000F764F"/>
    <w:rsid w:val="0010101C"/>
    <w:rsid w:val="00102FC2"/>
    <w:rsid w:val="00103C40"/>
    <w:rsid w:val="00103C70"/>
    <w:rsid w:val="0010483C"/>
    <w:rsid w:val="00105FA6"/>
    <w:rsid w:val="00110A99"/>
    <w:rsid w:val="00110B52"/>
    <w:rsid w:val="00111E2C"/>
    <w:rsid w:val="0011251C"/>
    <w:rsid w:val="00112D8C"/>
    <w:rsid w:val="00113A9B"/>
    <w:rsid w:val="0011450D"/>
    <w:rsid w:val="00114637"/>
    <w:rsid w:val="00114AB2"/>
    <w:rsid w:val="00114D23"/>
    <w:rsid w:val="00115F03"/>
    <w:rsid w:val="00116155"/>
    <w:rsid w:val="00116C62"/>
    <w:rsid w:val="001211EA"/>
    <w:rsid w:val="00121349"/>
    <w:rsid w:val="001242B4"/>
    <w:rsid w:val="00125732"/>
    <w:rsid w:val="001268B9"/>
    <w:rsid w:val="00127264"/>
    <w:rsid w:val="00130165"/>
    <w:rsid w:val="001313CA"/>
    <w:rsid w:val="00131984"/>
    <w:rsid w:val="001343B5"/>
    <w:rsid w:val="00136783"/>
    <w:rsid w:val="001375CF"/>
    <w:rsid w:val="0013795B"/>
    <w:rsid w:val="00141028"/>
    <w:rsid w:val="00142A9B"/>
    <w:rsid w:val="0014313B"/>
    <w:rsid w:val="0015126A"/>
    <w:rsid w:val="0015381A"/>
    <w:rsid w:val="0015501E"/>
    <w:rsid w:val="00155108"/>
    <w:rsid w:val="00157531"/>
    <w:rsid w:val="00157810"/>
    <w:rsid w:val="00157AF2"/>
    <w:rsid w:val="00160E2C"/>
    <w:rsid w:val="00162F02"/>
    <w:rsid w:val="00164AFE"/>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EC2"/>
    <w:rsid w:val="00190BB1"/>
    <w:rsid w:val="001911EE"/>
    <w:rsid w:val="00193232"/>
    <w:rsid w:val="00193B9E"/>
    <w:rsid w:val="001941F3"/>
    <w:rsid w:val="00196541"/>
    <w:rsid w:val="001968DA"/>
    <w:rsid w:val="0019771E"/>
    <w:rsid w:val="001A162A"/>
    <w:rsid w:val="001A1EAD"/>
    <w:rsid w:val="001A4EF0"/>
    <w:rsid w:val="001A6EC5"/>
    <w:rsid w:val="001A7B57"/>
    <w:rsid w:val="001A7F52"/>
    <w:rsid w:val="001B1156"/>
    <w:rsid w:val="001B1ADF"/>
    <w:rsid w:val="001B32CB"/>
    <w:rsid w:val="001B3D42"/>
    <w:rsid w:val="001B46B2"/>
    <w:rsid w:val="001B5BD5"/>
    <w:rsid w:val="001B6C84"/>
    <w:rsid w:val="001B77F5"/>
    <w:rsid w:val="001C734E"/>
    <w:rsid w:val="001C7AB6"/>
    <w:rsid w:val="001D0F3F"/>
    <w:rsid w:val="001D3D97"/>
    <w:rsid w:val="001D508C"/>
    <w:rsid w:val="001D666B"/>
    <w:rsid w:val="001E2B21"/>
    <w:rsid w:val="001E2FDB"/>
    <w:rsid w:val="001E6AC5"/>
    <w:rsid w:val="001E724E"/>
    <w:rsid w:val="001E7A66"/>
    <w:rsid w:val="001F0172"/>
    <w:rsid w:val="001F186E"/>
    <w:rsid w:val="001F1A89"/>
    <w:rsid w:val="001F2955"/>
    <w:rsid w:val="001F5C10"/>
    <w:rsid w:val="001F6E67"/>
    <w:rsid w:val="002012D5"/>
    <w:rsid w:val="00201FCE"/>
    <w:rsid w:val="002067A2"/>
    <w:rsid w:val="002073E2"/>
    <w:rsid w:val="00210710"/>
    <w:rsid w:val="00211776"/>
    <w:rsid w:val="00211B49"/>
    <w:rsid w:val="00215E3B"/>
    <w:rsid w:val="002205F6"/>
    <w:rsid w:val="00221027"/>
    <w:rsid w:val="00221508"/>
    <w:rsid w:val="00221A7B"/>
    <w:rsid w:val="00223B8D"/>
    <w:rsid w:val="002249E3"/>
    <w:rsid w:val="0022503A"/>
    <w:rsid w:val="00230EED"/>
    <w:rsid w:val="00231533"/>
    <w:rsid w:val="0023195E"/>
    <w:rsid w:val="0023382B"/>
    <w:rsid w:val="00235F1D"/>
    <w:rsid w:val="0023614A"/>
    <w:rsid w:val="002365E1"/>
    <w:rsid w:val="002403FD"/>
    <w:rsid w:val="00240ECD"/>
    <w:rsid w:val="00241E1C"/>
    <w:rsid w:val="002433D8"/>
    <w:rsid w:val="00243700"/>
    <w:rsid w:val="00244E8E"/>
    <w:rsid w:val="00247652"/>
    <w:rsid w:val="00247942"/>
    <w:rsid w:val="00251A80"/>
    <w:rsid w:val="0025358A"/>
    <w:rsid w:val="0025520A"/>
    <w:rsid w:val="00257045"/>
    <w:rsid w:val="002603F6"/>
    <w:rsid w:val="002603FB"/>
    <w:rsid w:val="00262E9B"/>
    <w:rsid w:val="0026328C"/>
    <w:rsid w:val="00265713"/>
    <w:rsid w:val="00271860"/>
    <w:rsid w:val="0027194F"/>
    <w:rsid w:val="00276487"/>
    <w:rsid w:val="00282F1E"/>
    <w:rsid w:val="00283E6F"/>
    <w:rsid w:val="00285F48"/>
    <w:rsid w:val="00286420"/>
    <w:rsid w:val="002869EE"/>
    <w:rsid w:val="00286E80"/>
    <w:rsid w:val="00287C87"/>
    <w:rsid w:val="00287DD7"/>
    <w:rsid w:val="002910EB"/>
    <w:rsid w:val="00293B57"/>
    <w:rsid w:val="00294CEF"/>
    <w:rsid w:val="0029564B"/>
    <w:rsid w:val="00295DB4"/>
    <w:rsid w:val="0029666B"/>
    <w:rsid w:val="00296DF8"/>
    <w:rsid w:val="002A05C7"/>
    <w:rsid w:val="002A08AE"/>
    <w:rsid w:val="002A0C0C"/>
    <w:rsid w:val="002A1087"/>
    <w:rsid w:val="002A2FE5"/>
    <w:rsid w:val="002A3176"/>
    <w:rsid w:val="002A36D7"/>
    <w:rsid w:val="002A49D3"/>
    <w:rsid w:val="002A4E78"/>
    <w:rsid w:val="002A54C9"/>
    <w:rsid w:val="002A609C"/>
    <w:rsid w:val="002A7720"/>
    <w:rsid w:val="002A7C3D"/>
    <w:rsid w:val="002B0A11"/>
    <w:rsid w:val="002B30A1"/>
    <w:rsid w:val="002B6C7A"/>
    <w:rsid w:val="002B775A"/>
    <w:rsid w:val="002B79A5"/>
    <w:rsid w:val="002C07E9"/>
    <w:rsid w:val="002C122C"/>
    <w:rsid w:val="002C3A7A"/>
    <w:rsid w:val="002C5C8C"/>
    <w:rsid w:val="002C7902"/>
    <w:rsid w:val="002D241D"/>
    <w:rsid w:val="002D3304"/>
    <w:rsid w:val="002D40C1"/>
    <w:rsid w:val="002D4EF4"/>
    <w:rsid w:val="002D5240"/>
    <w:rsid w:val="002D54AB"/>
    <w:rsid w:val="002D6AF4"/>
    <w:rsid w:val="002D6BB8"/>
    <w:rsid w:val="002E37B5"/>
    <w:rsid w:val="002E3E95"/>
    <w:rsid w:val="002E4242"/>
    <w:rsid w:val="002E4E46"/>
    <w:rsid w:val="002E5AE8"/>
    <w:rsid w:val="002E6F37"/>
    <w:rsid w:val="002E7771"/>
    <w:rsid w:val="002F2C28"/>
    <w:rsid w:val="002F4372"/>
    <w:rsid w:val="002F62B6"/>
    <w:rsid w:val="002F6778"/>
    <w:rsid w:val="002F70AC"/>
    <w:rsid w:val="003033AA"/>
    <w:rsid w:val="0030687E"/>
    <w:rsid w:val="003105EF"/>
    <w:rsid w:val="00310865"/>
    <w:rsid w:val="00310F09"/>
    <w:rsid w:val="003135EB"/>
    <w:rsid w:val="003205A8"/>
    <w:rsid w:val="003209DB"/>
    <w:rsid w:val="00321ED7"/>
    <w:rsid w:val="003232A1"/>
    <w:rsid w:val="00326E79"/>
    <w:rsid w:val="00330371"/>
    <w:rsid w:val="0033178F"/>
    <w:rsid w:val="00331A12"/>
    <w:rsid w:val="00331E1F"/>
    <w:rsid w:val="0033258D"/>
    <w:rsid w:val="00332601"/>
    <w:rsid w:val="003335CB"/>
    <w:rsid w:val="00335428"/>
    <w:rsid w:val="00336637"/>
    <w:rsid w:val="00337296"/>
    <w:rsid w:val="003378E5"/>
    <w:rsid w:val="0034031C"/>
    <w:rsid w:val="003403EC"/>
    <w:rsid w:val="003426A0"/>
    <w:rsid w:val="003443CA"/>
    <w:rsid w:val="00344960"/>
    <w:rsid w:val="003478F5"/>
    <w:rsid w:val="00347A14"/>
    <w:rsid w:val="003532DE"/>
    <w:rsid w:val="00353B86"/>
    <w:rsid w:val="003557C2"/>
    <w:rsid w:val="0035614D"/>
    <w:rsid w:val="003568FF"/>
    <w:rsid w:val="0036079F"/>
    <w:rsid w:val="003624CB"/>
    <w:rsid w:val="00364606"/>
    <w:rsid w:val="00365070"/>
    <w:rsid w:val="003661C1"/>
    <w:rsid w:val="00366FD0"/>
    <w:rsid w:val="00370A06"/>
    <w:rsid w:val="0037164B"/>
    <w:rsid w:val="00371923"/>
    <w:rsid w:val="0037234F"/>
    <w:rsid w:val="00372905"/>
    <w:rsid w:val="00374761"/>
    <w:rsid w:val="0037572F"/>
    <w:rsid w:val="0037612B"/>
    <w:rsid w:val="00377415"/>
    <w:rsid w:val="00382B88"/>
    <w:rsid w:val="00384C30"/>
    <w:rsid w:val="003875E0"/>
    <w:rsid w:val="0039003A"/>
    <w:rsid w:val="00392C43"/>
    <w:rsid w:val="00393514"/>
    <w:rsid w:val="0039545E"/>
    <w:rsid w:val="003A397E"/>
    <w:rsid w:val="003A5315"/>
    <w:rsid w:val="003A60B0"/>
    <w:rsid w:val="003A7075"/>
    <w:rsid w:val="003B1457"/>
    <w:rsid w:val="003B176F"/>
    <w:rsid w:val="003B17BE"/>
    <w:rsid w:val="003B3A52"/>
    <w:rsid w:val="003B47EB"/>
    <w:rsid w:val="003B51B6"/>
    <w:rsid w:val="003B56D2"/>
    <w:rsid w:val="003B5F3A"/>
    <w:rsid w:val="003C26A1"/>
    <w:rsid w:val="003C3EB4"/>
    <w:rsid w:val="003C446B"/>
    <w:rsid w:val="003C4F30"/>
    <w:rsid w:val="003C55AA"/>
    <w:rsid w:val="003C6227"/>
    <w:rsid w:val="003C7184"/>
    <w:rsid w:val="003C7B08"/>
    <w:rsid w:val="003D08F7"/>
    <w:rsid w:val="003D1926"/>
    <w:rsid w:val="003D2CC4"/>
    <w:rsid w:val="003D5C27"/>
    <w:rsid w:val="003E2F93"/>
    <w:rsid w:val="003E5372"/>
    <w:rsid w:val="003E55BE"/>
    <w:rsid w:val="003E7BD0"/>
    <w:rsid w:val="003F05D4"/>
    <w:rsid w:val="003F1BFE"/>
    <w:rsid w:val="003F4924"/>
    <w:rsid w:val="003F58F6"/>
    <w:rsid w:val="003F5D9D"/>
    <w:rsid w:val="003F5E71"/>
    <w:rsid w:val="003F6306"/>
    <w:rsid w:val="003F6FB9"/>
    <w:rsid w:val="004063AD"/>
    <w:rsid w:val="00406807"/>
    <w:rsid w:val="00411029"/>
    <w:rsid w:val="00412CEC"/>
    <w:rsid w:val="00413CD0"/>
    <w:rsid w:val="004160ED"/>
    <w:rsid w:val="00416945"/>
    <w:rsid w:val="00421EB8"/>
    <w:rsid w:val="00426802"/>
    <w:rsid w:val="00427A27"/>
    <w:rsid w:val="00432FF1"/>
    <w:rsid w:val="0043408C"/>
    <w:rsid w:val="004358CE"/>
    <w:rsid w:val="00436108"/>
    <w:rsid w:val="004370E3"/>
    <w:rsid w:val="0043710F"/>
    <w:rsid w:val="0043757C"/>
    <w:rsid w:val="00440C6A"/>
    <w:rsid w:val="00442408"/>
    <w:rsid w:val="00442454"/>
    <w:rsid w:val="004425E1"/>
    <w:rsid w:val="004433CC"/>
    <w:rsid w:val="004471E1"/>
    <w:rsid w:val="00447D5E"/>
    <w:rsid w:val="0045326C"/>
    <w:rsid w:val="00457034"/>
    <w:rsid w:val="0046197D"/>
    <w:rsid w:val="004647A4"/>
    <w:rsid w:val="00467E7A"/>
    <w:rsid w:val="00470511"/>
    <w:rsid w:val="0047099A"/>
    <w:rsid w:val="00470A17"/>
    <w:rsid w:val="00470C7C"/>
    <w:rsid w:val="004744CF"/>
    <w:rsid w:val="00477334"/>
    <w:rsid w:val="00477D82"/>
    <w:rsid w:val="004805CD"/>
    <w:rsid w:val="0048115E"/>
    <w:rsid w:val="0048342A"/>
    <w:rsid w:val="00483DF6"/>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179E"/>
    <w:rsid w:val="004B3C52"/>
    <w:rsid w:val="004B4A3F"/>
    <w:rsid w:val="004B55E7"/>
    <w:rsid w:val="004B5C74"/>
    <w:rsid w:val="004C19DE"/>
    <w:rsid w:val="004C3CAF"/>
    <w:rsid w:val="004C53AE"/>
    <w:rsid w:val="004C5AA8"/>
    <w:rsid w:val="004C67B9"/>
    <w:rsid w:val="004C6EF9"/>
    <w:rsid w:val="004C7E1B"/>
    <w:rsid w:val="004D042B"/>
    <w:rsid w:val="004D12D4"/>
    <w:rsid w:val="004D1E27"/>
    <w:rsid w:val="004D1EDE"/>
    <w:rsid w:val="004D6141"/>
    <w:rsid w:val="004D635E"/>
    <w:rsid w:val="004E2841"/>
    <w:rsid w:val="004E4D82"/>
    <w:rsid w:val="004E5470"/>
    <w:rsid w:val="004E7E7E"/>
    <w:rsid w:val="004F11D8"/>
    <w:rsid w:val="004F1992"/>
    <w:rsid w:val="004F4535"/>
    <w:rsid w:val="004F4557"/>
    <w:rsid w:val="004F6090"/>
    <w:rsid w:val="00502C1C"/>
    <w:rsid w:val="005032BA"/>
    <w:rsid w:val="00503608"/>
    <w:rsid w:val="00503EC9"/>
    <w:rsid w:val="0050423B"/>
    <w:rsid w:val="00504835"/>
    <w:rsid w:val="005056B1"/>
    <w:rsid w:val="00505832"/>
    <w:rsid w:val="00506A59"/>
    <w:rsid w:val="00506F0C"/>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8FC"/>
    <w:rsid w:val="00526CD2"/>
    <w:rsid w:val="005305F8"/>
    <w:rsid w:val="00535610"/>
    <w:rsid w:val="00535B25"/>
    <w:rsid w:val="00535B91"/>
    <w:rsid w:val="0053640A"/>
    <w:rsid w:val="005366F6"/>
    <w:rsid w:val="005404C1"/>
    <w:rsid w:val="005425C3"/>
    <w:rsid w:val="0054524A"/>
    <w:rsid w:val="00547FD7"/>
    <w:rsid w:val="005509CC"/>
    <w:rsid w:val="00552101"/>
    <w:rsid w:val="00552F2A"/>
    <w:rsid w:val="00555DFE"/>
    <w:rsid w:val="00560DE5"/>
    <w:rsid w:val="0056161C"/>
    <w:rsid w:val="005639C7"/>
    <w:rsid w:val="00564C37"/>
    <w:rsid w:val="00564D65"/>
    <w:rsid w:val="005651AF"/>
    <w:rsid w:val="00570508"/>
    <w:rsid w:val="005707EB"/>
    <w:rsid w:val="0057153D"/>
    <w:rsid w:val="0057231E"/>
    <w:rsid w:val="0057273E"/>
    <w:rsid w:val="00572F50"/>
    <w:rsid w:val="0057307E"/>
    <w:rsid w:val="005733A3"/>
    <w:rsid w:val="00573464"/>
    <w:rsid w:val="00573543"/>
    <w:rsid w:val="0057471A"/>
    <w:rsid w:val="00576872"/>
    <w:rsid w:val="005801F8"/>
    <w:rsid w:val="00580A78"/>
    <w:rsid w:val="00580F9C"/>
    <w:rsid w:val="00581EAB"/>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B0B68"/>
    <w:rsid w:val="005B189B"/>
    <w:rsid w:val="005B2765"/>
    <w:rsid w:val="005B40B8"/>
    <w:rsid w:val="005B4136"/>
    <w:rsid w:val="005B5BB2"/>
    <w:rsid w:val="005B77DE"/>
    <w:rsid w:val="005C0071"/>
    <w:rsid w:val="005C15B3"/>
    <w:rsid w:val="005C1BBE"/>
    <w:rsid w:val="005C1D3D"/>
    <w:rsid w:val="005C1FC3"/>
    <w:rsid w:val="005C2F39"/>
    <w:rsid w:val="005C4D6E"/>
    <w:rsid w:val="005C4E7E"/>
    <w:rsid w:val="005C5B6E"/>
    <w:rsid w:val="005C636D"/>
    <w:rsid w:val="005D1496"/>
    <w:rsid w:val="005D2FA3"/>
    <w:rsid w:val="005D7273"/>
    <w:rsid w:val="005E164B"/>
    <w:rsid w:val="005E2962"/>
    <w:rsid w:val="005E4160"/>
    <w:rsid w:val="005E44CD"/>
    <w:rsid w:val="005E6960"/>
    <w:rsid w:val="005E7211"/>
    <w:rsid w:val="005F02B3"/>
    <w:rsid w:val="005F06A0"/>
    <w:rsid w:val="005F1119"/>
    <w:rsid w:val="005F3E67"/>
    <w:rsid w:val="005F65FB"/>
    <w:rsid w:val="00600675"/>
    <w:rsid w:val="006013E7"/>
    <w:rsid w:val="0060189B"/>
    <w:rsid w:val="00603E66"/>
    <w:rsid w:val="00604EA0"/>
    <w:rsid w:val="00610A30"/>
    <w:rsid w:val="0061197F"/>
    <w:rsid w:val="006122D1"/>
    <w:rsid w:val="0061261F"/>
    <w:rsid w:val="006159E8"/>
    <w:rsid w:val="0061645B"/>
    <w:rsid w:val="00616766"/>
    <w:rsid w:val="00620DB4"/>
    <w:rsid w:val="006211FB"/>
    <w:rsid w:val="00621D78"/>
    <w:rsid w:val="00621E5A"/>
    <w:rsid w:val="00622743"/>
    <w:rsid w:val="006235F5"/>
    <w:rsid w:val="0062461D"/>
    <w:rsid w:val="006263F4"/>
    <w:rsid w:val="00626496"/>
    <w:rsid w:val="00626B39"/>
    <w:rsid w:val="00627BE2"/>
    <w:rsid w:val="00627C2E"/>
    <w:rsid w:val="00627D7A"/>
    <w:rsid w:val="00632390"/>
    <w:rsid w:val="00634B20"/>
    <w:rsid w:val="00634D65"/>
    <w:rsid w:val="00637515"/>
    <w:rsid w:val="006402D0"/>
    <w:rsid w:val="00640CA3"/>
    <w:rsid w:val="00644132"/>
    <w:rsid w:val="006443A9"/>
    <w:rsid w:val="00644AA9"/>
    <w:rsid w:val="006518CC"/>
    <w:rsid w:val="00652698"/>
    <w:rsid w:val="00655D8E"/>
    <w:rsid w:val="00661A56"/>
    <w:rsid w:val="006623A2"/>
    <w:rsid w:val="00662795"/>
    <w:rsid w:val="00663201"/>
    <w:rsid w:val="00673DBC"/>
    <w:rsid w:val="00673E6B"/>
    <w:rsid w:val="00674BD4"/>
    <w:rsid w:val="00676D61"/>
    <w:rsid w:val="00677342"/>
    <w:rsid w:val="00677F3C"/>
    <w:rsid w:val="006825B2"/>
    <w:rsid w:val="00684918"/>
    <w:rsid w:val="00684F8A"/>
    <w:rsid w:val="0068560D"/>
    <w:rsid w:val="00685B6E"/>
    <w:rsid w:val="00685C70"/>
    <w:rsid w:val="00685F09"/>
    <w:rsid w:val="0068670B"/>
    <w:rsid w:val="00687BE5"/>
    <w:rsid w:val="00692311"/>
    <w:rsid w:val="006937EC"/>
    <w:rsid w:val="0069475B"/>
    <w:rsid w:val="00696672"/>
    <w:rsid w:val="00696877"/>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AF6"/>
    <w:rsid w:val="006B7B45"/>
    <w:rsid w:val="006B7E5D"/>
    <w:rsid w:val="006C0392"/>
    <w:rsid w:val="006C1820"/>
    <w:rsid w:val="006C2CA5"/>
    <w:rsid w:val="006C492A"/>
    <w:rsid w:val="006C6B1E"/>
    <w:rsid w:val="006D02D9"/>
    <w:rsid w:val="006D0A54"/>
    <w:rsid w:val="006D0F15"/>
    <w:rsid w:val="006D4938"/>
    <w:rsid w:val="006D4B84"/>
    <w:rsid w:val="006D4D48"/>
    <w:rsid w:val="006D5D67"/>
    <w:rsid w:val="006D6191"/>
    <w:rsid w:val="006D6F74"/>
    <w:rsid w:val="006E0BFF"/>
    <w:rsid w:val="006E39C6"/>
    <w:rsid w:val="006E49B7"/>
    <w:rsid w:val="006E4E20"/>
    <w:rsid w:val="006E594F"/>
    <w:rsid w:val="006E6C0B"/>
    <w:rsid w:val="006E7842"/>
    <w:rsid w:val="006F0BAC"/>
    <w:rsid w:val="006F1533"/>
    <w:rsid w:val="006F1903"/>
    <w:rsid w:val="006F1E1C"/>
    <w:rsid w:val="006F3919"/>
    <w:rsid w:val="006F3FCF"/>
    <w:rsid w:val="006F4DAE"/>
    <w:rsid w:val="00700370"/>
    <w:rsid w:val="00700CD5"/>
    <w:rsid w:val="00702AA7"/>
    <w:rsid w:val="0070300F"/>
    <w:rsid w:val="007048E8"/>
    <w:rsid w:val="00704EF1"/>
    <w:rsid w:val="00706100"/>
    <w:rsid w:val="00706F4A"/>
    <w:rsid w:val="007101A7"/>
    <w:rsid w:val="0071382F"/>
    <w:rsid w:val="007138CD"/>
    <w:rsid w:val="00713B64"/>
    <w:rsid w:val="00714305"/>
    <w:rsid w:val="00715170"/>
    <w:rsid w:val="007163D9"/>
    <w:rsid w:val="00721F3F"/>
    <w:rsid w:val="0072267F"/>
    <w:rsid w:val="007226A4"/>
    <w:rsid w:val="007243A7"/>
    <w:rsid w:val="0072478C"/>
    <w:rsid w:val="00724C41"/>
    <w:rsid w:val="0073062B"/>
    <w:rsid w:val="00733404"/>
    <w:rsid w:val="00733418"/>
    <w:rsid w:val="007338DF"/>
    <w:rsid w:val="007350BB"/>
    <w:rsid w:val="00735419"/>
    <w:rsid w:val="00742B28"/>
    <w:rsid w:val="00746627"/>
    <w:rsid w:val="0075109D"/>
    <w:rsid w:val="00754275"/>
    <w:rsid w:val="007564EA"/>
    <w:rsid w:val="00760621"/>
    <w:rsid w:val="007676D2"/>
    <w:rsid w:val="00767761"/>
    <w:rsid w:val="00767860"/>
    <w:rsid w:val="0077053B"/>
    <w:rsid w:val="007722AE"/>
    <w:rsid w:val="00775A14"/>
    <w:rsid w:val="00775AF0"/>
    <w:rsid w:val="00776DFC"/>
    <w:rsid w:val="00783F62"/>
    <w:rsid w:val="00787266"/>
    <w:rsid w:val="0079040C"/>
    <w:rsid w:val="0079189F"/>
    <w:rsid w:val="007928B8"/>
    <w:rsid w:val="007977C5"/>
    <w:rsid w:val="007A1FC8"/>
    <w:rsid w:val="007A45ED"/>
    <w:rsid w:val="007A6915"/>
    <w:rsid w:val="007A6A7C"/>
    <w:rsid w:val="007A6E81"/>
    <w:rsid w:val="007B025B"/>
    <w:rsid w:val="007B21F0"/>
    <w:rsid w:val="007B5757"/>
    <w:rsid w:val="007B5BA5"/>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290C"/>
    <w:rsid w:val="007E4250"/>
    <w:rsid w:val="007E474F"/>
    <w:rsid w:val="007E4C42"/>
    <w:rsid w:val="007E7B02"/>
    <w:rsid w:val="007F0318"/>
    <w:rsid w:val="007F1184"/>
    <w:rsid w:val="007F1379"/>
    <w:rsid w:val="007F163D"/>
    <w:rsid w:val="007F38BC"/>
    <w:rsid w:val="007F4161"/>
    <w:rsid w:val="007F42F7"/>
    <w:rsid w:val="007F5C97"/>
    <w:rsid w:val="007F620A"/>
    <w:rsid w:val="007F6FAF"/>
    <w:rsid w:val="007F73EB"/>
    <w:rsid w:val="007F7668"/>
    <w:rsid w:val="00806D8F"/>
    <w:rsid w:val="00807F02"/>
    <w:rsid w:val="00810795"/>
    <w:rsid w:val="00811E23"/>
    <w:rsid w:val="00811E3B"/>
    <w:rsid w:val="00812362"/>
    <w:rsid w:val="0081642C"/>
    <w:rsid w:val="00817F2E"/>
    <w:rsid w:val="008211CF"/>
    <w:rsid w:val="008215D4"/>
    <w:rsid w:val="00821AA7"/>
    <w:rsid w:val="008259C7"/>
    <w:rsid w:val="0082666D"/>
    <w:rsid w:val="00826B04"/>
    <w:rsid w:val="00826E61"/>
    <w:rsid w:val="0082713A"/>
    <w:rsid w:val="008276BB"/>
    <w:rsid w:val="00830CFC"/>
    <w:rsid w:val="00831C71"/>
    <w:rsid w:val="0083286B"/>
    <w:rsid w:val="00834CDB"/>
    <w:rsid w:val="00834ED2"/>
    <w:rsid w:val="00835016"/>
    <w:rsid w:val="0083586E"/>
    <w:rsid w:val="00835B89"/>
    <w:rsid w:val="00836B11"/>
    <w:rsid w:val="00840650"/>
    <w:rsid w:val="00841DF7"/>
    <w:rsid w:val="008441D1"/>
    <w:rsid w:val="008445A8"/>
    <w:rsid w:val="00845314"/>
    <w:rsid w:val="00846ECB"/>
    <w:rsid w:val="008476E1"/>
    <w:rsid w:val="008500FB"/>
    <w:rsid w:val="008503CC"/>
    <w:rsid w:val="00851D41"/>
    <w:rsid w:val="008532C3"/>
    <w:rsid w:val="0085366A"/>
    <w:rsid w:val="008557ED"/>
    <w:rsid w:val="00856569"/>
    <w:rsid w:val="0086267A"/>
    <w:rsid w:val="00864705"/>
    <w:rsid w:val="008672AC"/>
    <w:rsid w:val="00870060"/>
    <w:rsid w:val="008714D8"/>
    <w:rsid w:val="0087271F"/>
    <w:rsid w:val="00873413"/>
    <w:rsid w:val="00875EE7"/>
    <w:rsid w:val="008770DD"/>
    <w:rsid w:val="00882203"/>
    <w:rsid w:val="008822FC"/>
    <w:rsid w:val="0088283C"/>
    <w:rsid w:val="00882B0C"/>
    <w:rsid w:val="00883CCB"/>
    <w:rsid w:val="00884A77"/>
    <w:rsid w:val="008851AE"/>
    <w:rsid w:val="00886D4C"/>
    <w:rsid w:val="00886DC8"/>
    <w:rsid w:val="00887AE5"/>
    <w:rsid w:val="00887B3C"/>
    <w:rsid w:val="008905A1"/>
    <w:rsid w:val="00891FF4"/>
    <w:rsid w:val="008923D2"/>
    <w:rsid w:val="008934B0"/>
    <w:rsid w:val="0089383F"/>
    <w:rsid w:val="00895E6A"/>
    <w:rsid w:val="00896F68"/>
    <w:rsid w:val="008A0A62"/>
    <w:rsid w:val="008A21CE"/>
    <w:rsid w:val="008A3582"/>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C72FF"/>
    <w:rsid w:val="008D117B"/>
    <w:rsid w:val="008D153A"/>
    <w:rsid w:val="008D1915"/>
    <w:rsid w:val="008D2286"/>
    <w:rsid w:val="008D24F7"/>
    <w:rsid w:val="008D31DD"/>
    <w:rsid w:val="008D43D5"/>
    <w:rsid w:val="008D586A"/>
    <w:rsid w:val="008E08C7"/>
    <w:rsid w:val="008E2B43"/>
    <w:rsid w:val="008E39D8"/>
    <w:rsid w:val="008E5578"/>
    <w:rsid w:val="008E57A1"/>
    <w:rsid w:val="008F2409"/>
    <w:rsid w:val="008F3C63"/>
    <w:rsid w:val="008F443D"/>
    <w:rsid w:val="008F5022"/>
    <w:rsid w:val="008F6E7C"/>
    <w:rsid w:val="009000C3"/>
    <w:rsid w:val="009013A0"/>
    <w:rsid w:val="009034AF"/>
    <w:rsid w:val="0090351B"/>
    <w:rsid w:val="0090436A"/>
    <w:rsid w:val="009048A8"/>
    <w:rsid w:val="00904D6E"/>
    <w:rsid w:val="00905E64"/>
    <w:rsid w:val="00907764"/>
    <w:rsid w:val="0091084E"/>
    <w:rsid w:val="0091344D"/>
    <w:rsid w:val="00914329"/>
    <w:rsid w:val="0091460F"/>
    <w:rsid w:val="009151E5"/>
    <w:rsid w:val="009178F5"/>
    <w:rsid w:val="009179C6"/>
    <w:rsid w:val="00921318"/>
    <w:rsid w:val="00922255"/>
    <w:rsid w:val="00922DBC"/>
    <w:rsid w:val="00922F92"/>
    <w:rsid w:val="00923356"/>
    <w:rsid w:val="00923B27"/>
    <w:rsid w:val="00925A67"/>
    <w:rsid w:val="009278EE"/>
    <w:rsid w:val="00927992"/>
    <w:rsid w:val="0093163E"/>
    <w:rsid w:val="009328FB"/>
    <w:rsid w:val="00932F37"/>
    <w:rsid w:val="009336E0"/>
    <w:rsid w:val="00934C84"/>
    <w:rsid w:val="009403E7"/>
    <w:rsid w:val="009412F1"/>
    <w:rsid w:val="00941A6F"/>
    <w:rsid w:val="00942619"/>
    <w:rsid w:val="009437F4"/>
    <w:rsid w:val="0094574A"/>
    <w:rsid w:val="00945C8E"/>
    <w:rsid w:val="00946B8B"/>
    <w:rsid w:val="00951370"/>
    <w:rsid w:val="00951424"/>
    <w:rsid w:val="00953C57"/>
    <w:rsid w:val="009548AF"/>
    <w:rsid w:val="00954B3C"/>
    <w:rsid w:val="009557E8"/>
    <w:rsid w:val="00960A8B"/>
    <w:rsid w:val="00962283"/>
    <w:rsid w:val="009629A1"/>
    <w:rsid w:val="00962DA5"/>
    <w:rsid w:val="0096380E"/>
    <w:rsid w:val="00964D30"/>
    <w:rsid w:val="00964DB8"/>
    <w:rsid w:val="00967820"/>
    <w:rsid w:val="00970BAD"/>
    <w:rsid w:val="00970FC1"/>
    <w:rsid w:val="00972063"/>
    <w:rsid w:val="00973692"/>
    <w:rsid w:val="00973FD0"/>
    <w:rsid w:val="00974548"/>
    <w:rsid w:val="00974DCA"/>
    <w:rsid w:val="0097578E"/>
    <w:rsid w:val="00975EC9"/>
    <w:rsid w:val="009765DF"/>
    <w:rsid w:val="00976AD0"/>
    <w:rsid w:val="0097725C"/>
    <w:rsid w:val="00982186"/>
    <w:rsid w:val="00982F14"/>
    <w:rsid w:val="00983225"/>
    <w:rsid w:val="00983234"/>
    <w:rsid w:val="00983C04"/>
    <w:rsid w:val="00984458"/>
    <w:rsid w:val="00985322"/>
    <w:rsid w:val="009913F7"/>
    <w:rsid w:val="00991768"/>
    <w:rsid w:val="00993140"/>
    <w:rsid w:val="00993C37"/>
    <w:rsid w:val="00993C81"/>
    <w:rsid w:val="0099425A"/>
    <w:rsid w:val="00995CC8"/>
    <w:rsid w:val="009A09DB"/>
    <w:rsid w:val="009A26FE"/>
    <w:rsid w:val="009A62F6"/>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D1F65"/>
    <w:rsid w:val="009D631A"/>
    <w:rsid w:val="009D76A7"/>
    <w:rsid w:val="009E2A7C"/>
    <w:rsid w:val="009E3310"/>
    <w:rsid w:val="009E3FD1"/>
    <w:rsid w:val="009E46A0"/>
    <w:rsid w:val="009E71F4"/>
    <w:rsid w:val="009E7ADB"/>
    <w:rsid w:val="009E7B47"/>
    <w:rsid w:val="009F0CA0"/>
    <w:rsid w:val="009F2E6F"/>
    <w:rsid w:val="009F51BC"/>
    <w:rsid w:val="009F5BFE"/>
    <w:rsid w:val="009F6CDC"/>
    <w:rsid w:val="009F715E"/>
    <w:rsid w:val="009F783A"/>
    <w:rsid w:val="00A006AD"/>
    <w:rsid w:val="00A01401"/>
    <w:rsid w:val="00A024A7"/>
    <w:rsid w:val="00A02614"/>
    <w:rsid w:val="00A03197"/>
    <w:rsid w:val="00A03B7A"/>
    <w:rsid w:val="00A05CA4"/>
    <w:rsid w:val="00A119B5"/>
    <w:rsid w:val="00A156B5"/>
    <w:rsid w:val="00A1624F"/>
    <w:rsid w:val="00A171D5"/>
    <w:rsid w:val="00A173A5"/>
    <w:rsid w:val="00A21052"/>
    <w:rsid w:val="00A2139F"/>
    <w:rsid w:val="00A221DD"/>
    <w:rsid w:val="00A22270"/>
    <w:rsid w:val="00A24246"/>
    <w:rsid w:val="00A2454A"/>
    <w:rsid w:val="00A25722"/>
    <w:rsid w:val="00A26E26"/>
    <w:rsid w:val="00A27AD4"/>
    <w:rsid w:val="00A27B34"/>
    <w:rsid w:val="00A318F7"/>
    <w:rsid w:val="00A3409E"/>
    <w:rsid w:val="00A350FE"/>
    <w:rsid w:val="00A35AEA"/>
    <w:rsid w:val="00A36DCD"/>
    <w:rsid w:val="00A371DF"/>
    <w:rsid w:val="00A37981"/>
    <w:rsid w:val="00A37F37"/>
    <w:rsid w:val="00A42BF0"/>
    <w:rsid w:val="00A46299"/>
    <w:rsid w:val="00A502FE"/>
    <w:rsid w:val="00A50D23"/>
    <w:rsid w:val="00A60FF4"/>
    <w:rsid w:val="00A614FC"/>
    <w:rsid w:val="00A61F97"/>
    <w:rsid w:val="00A641D7"/>
    <w:rsid w:val="00A642F1"/>
    <w:rsid w:val="00A64519"/>
    <w:rsid w:val="00A673D6"/>
    <w:rsid w:val="00A70352"/>
    <w:rsid w:val="00A703D3"/>
    <w:rsid w:val="00A7083B"/>
    <w:rsid w:val="00A715CA"/>
    <w:rsid w:val="00A734B7"/>
    <w:rsid w:val="00A7643C"/>
    <w:rsid w:val="00A77927"/>
    <w:rsid w:val="00A8027C"/>
    <w:rsid w:val="00A82841"/>
    <w:rsid w:val="00A82A2A"/>
    <w:rsid w:val="00A849A7"/>
    <w:rsid w:val="00A85221"/>
    <w:rsid w:val="00A915C5"/>
    <w:rsid w:val="00A94751"/>
    <w:rsid w:val="00AA0726"/>
    <w:rsid w:val="00AA0D8A"/>
    <w:rsid w:val="00AA6EBA"/>
    <w:rsid w:val="00AB0020"/>
    <w:rsid w:val="00AB2F70"/>
    <w:rsid w:val="00AB36B0"/>
    <w:rsid w:val="00AB5246"/>
    <w:rsid w:val="00AB7441"/>
    <w:rsid w:val="00AC0B91"/>
    <w:rsid w:val="00AC0E04"/>
    <w:rsid w:val="00AC11D5"/>
    <w:rsid w:val="00AC3128"/>
    <w:rsid w:val="00AC40B7"/>
    <w:rsid w:val="00AC4CFB"/>
    <w:rsid w:val="00AC4E0F"/>
    <w:rsid w:val="00AC549E"/>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31C6"/>
    <w:rsid w:val="00AF3316"/>
    <w:rsid w:val="00AF4EDF"/>
    <w:rsid w:val="00AF5E37"/>
    <w:rsid w:val="00B008D8"/>
    <w:rsid w:val="00B00C8B"/>
    <w:rsid w:val="00B036ED"/>
    <w:rsid w:val="00B044DE"/>
    <w:rsid w:val="00B04706"/>
    <w:rsid w:val="00B04CFA"/>
    <w:rsid w:val="00B06254"/>
    <w:rsid w:val="00B11E6F"/>
    <w:rsid w:val="00B12E3B"/>
    <w:rsid w:val="00B1311B"/>
    <w:rsid w:val="00B144F4"/>
    <w:rsid w:val="00B14976"/>
    <w:rsid w:val="00B17A4E"/>
    <w:rsid w:val="00B2075E"/>
    <w:rsid w:val="00B212A4"/>
    <w:rsid w:val="00B222C0"/>
    <w:rsid w:val="00B227A7"/>
    <w:rsid w:val="00B23D0C"/>
    <w:rsid w:val="00B26544"/>
    <w:rsid w:val="00B305B7"/>
    <w:rsid w:val="00B3061F"/>
    <w:rsid w:val="00B308DE"/>
    <w:rsid w:val="00B30A9C"/>
    <w:rsid w:val="00B32520"/>
    <w:rsid w:val="00B34409"/>
    <w:rsid w:val="00B370E5"/>
    <w:rsid w:val="00B373F1"/>
    <w:rsid w:val="00B421B0"/>
    <w:rsid w:val="00B4255F"/>
    <w:rsid w:val="00B4365D"/>
    <w:rsid w:val="00B479B6"/>
    <w:rsid w:val="00B508F8"/>
    <w:rsid w:val="00B53825"/>
    <w:rsid w:val="00B53AA9"/>
    <w:rsid w:val="00B57401"/>
    <w:rsid w:val="00B576A2"/>
    <w:rsid w:val="00B62177"/>
    <w:rsid w:val="00B65215"/>
    <w:rsid w:val="00B67369"/>
    <w:rsid w:val="00B67D87"/>
    <w:rsid w:val="00B7049D"/>
    <w:rsid w:val="00B716F3"/>
    <w:rsid w:val="00B721FA"/>
    <w:rsid w:val="00B725EE"/>
    <w:rsid w:val="00B72D5E"/>
    <w:rsid w:val="00B72D80"/>
    <w:rsid w:val="00B73795"/>
    <w:rsid w:val="00B73B03"/>
    <w:rsid w:val="00B75251"/>
    <w:rsid w:val="00B75A2E"/>
    <w:rsid w:val="00B76042"/>
    <w:rsid w:val="00B76B53"/>
    <w:rsid w:val="00B76D08"/>
    <w:rsid w:val="00B77B91"/>
    <w:rsid w:val="00B80687"/>
    <w:rsid w:val="00B81F13"/>
    <w:rsid w:val="00B84491"/>
    <w:rsid w:val="00B90F1C"/>
    <w:rsid w:val="00B91D02"/>
    <w:rsid w:val="00B93F5C"/>
    <w:rsid w:val="00B97663"/>
    <w:rsid w:val="00B97C94"/>
    <w:rsid w:val="00BA0BF8"/>
    <w:rsid w:val="00BA0D45"/>
    <w:rsid w:val="00BA1C82"/>
    <w:rsid w:val="00BA6B9C"/>
    <w:rsid w:val="00BA6C11"/>
    <w:rsid w:val="00BA7A46"/>
    <w:rsid w:val="00BA7B18"/>
    <w:rsid w:val="00BB0C54"/>
    <w:rsid w:val="00BB1603"/>
    <w:rsid w:val="00BB389F"/>
    <w:rsid w:val="00BB3BA6"/>
    <w:rsid w:val="00BB4C8B"/>
    <w:rsid w:val="00BB4EEC"/>
    <w:rsid w:val="00BB5278"/>
    <w:rsid w:val="00BB53C5"/>
    <w:rsid w:val="00BC0874"/>
    <w:rsid w:val="00BC17FE"/>
    <w:rsid w:val="00BC3EDE"/>
    <w:rsid w:val="00BC411B"/>
    <w:rsid w:val="00BC6D85"/>
    <w:rsid w:val="00BC779D"/>
    <w:rsid w:val="00BC7BF9"/>
    <w:rsid w:val="00BC7DD5"/>
    <w:rsid w:val="00BD0C44"/>
    <w:rsid w:val="00BD0F13"/>
    <w:rsid w:val="00BD223A"/>
    <w:rsid w:val="00BD2876"/>
    <w:rsid w:val="00BD345F"/>
    <w:rsid w:val="00BD3FEA"/>
    <w:rsid w:val="00BD4697"/>
    <w:rsid w:val="00BE14DF"/>
    <w:rsid w:val="00BE5A50"/>
    <w:rsid w:val="00BE5BDC"/>
    <w:rsid w:val="00BE6341"/>
    <w:rsid w:val="00BE6713"/>
    <w:rsid w:val="00BF0893"/>
    <w:rsid w:val="00BF2576"/>
    <w:rsid w:val="00BF3147"/>
    <w:rsid w:val="00BF3911"/>
    <w:rsid w:val="00BF4FD6"/>
    <w:rsid w:val="00BF62F3"/>
    <w:rsid w:val="00BF69E4"/>
    <w:rsid w:val="00C06F40"/>
    <w:rsid w:val="00C07396"/>
    <w:rsid w:val="00C07713"/>
    <w:rsid w:val="00C0789C"/>
    <w:rsid w:val="00C07B9D"/>
    <w:rsid w:val="00C11347"/>
    <w:rsid w:val="00C11B91"/>
    <w:rsid w:val="00C123A7"/>
    <w:rsid w:val="00C167A4"/>
    <w:rsid w:val="00C2102E"/>
    <w:rsid w:val="00C2123A"/>
    <w:rsid w:val="00C21CBD"/>
    <w:rsid w:val="00C24CCF"/>
    <w:rsid w:val="00C260C9"/>
    <w:rsid w:val="00C27496"/>
    <w:rsid w:val="00C307D9"/>
    <w:rsid w:val="00C3115A"/>
    <w:rsid w:val="00C356AB"/>
    <w:rsid w:val="00C356E4"/>
    <w:rsid w:val="00C412F3"/>
    <w:rsid w:val="00C41C8F"/>
    <w:rsid w:val="00C43938"/>
    <w:rsid w:val="00C44CEF"/>
    <w:rsid w:val="00C46917"/>
    <w:rsid w:val="00C47914"/>
    <w:rsid w:val="00C47C95"/>
    <w:rsid w:val="00C500D3"/>
    <w:rsid w:val="00C51463"/>
    <w:rsid w:val="00C53E28"/>
    <w:rsid w:val="00C55098"/>
    <w:rsid w:val="00C55A75"/>
    <w:rsid w:val="00C55AD2"/>
    <w:rsid w:val="00C56052"/>
    <w:rsid w:val="00C56B02"/>
    <w:rsid w:val="00C57B20"/>
    <w:rsid w:val="00C57D49"/>
    <w:rsid w:val="00C60A63"/>
    <w:rsid w:val="00C635A0"/>
    <w:rsid w:val="00C66601"/>
    <w:rsid w:val="00C67715"/>
    <w:rsid w:val="00C7056F"/>
    <w:rsid w:val="00C70644"/>
    <w:rsid w:val="00C71073"/>
    <w:rsid w:val="00C711E8"/>
    <w:rsid w:val="00C72B00"/>
    <w:rsid w:val="00C75FB2"/>
    <w:rsid w:val="00C7694C"/>
    <w:rsid w:val="00C77526"/>
    <w:rsid w:val="00C77621"/>
    <w:rsid w:val="00C81C73"/>
    <w:rsid w:val="00C83F82"/>
    <w:rsid w:val="00C84EE8"/>
    <w:rsid w:val="00C863DF"/>
    <w:rsid w:val="00C875F6"/>
    <w:rsid w:val="00C87EE2"/>
    <w:rsid w:val="00C914F9"/>
    <w:rsid w:val="00C9237D"/>
    <w:rsid w:val="00C92674"/>
    <w:rsid w:val="00C95270"/>
    <w:rsid w:val="00C952C0"/>
    <w:rsid w:val="00CA1A5C"/>
    <w:rsid w:val="00CA1F07"/>
    <w:rsid w:val="00CA1F3B"/>
    <w:rsid w:val="00CA32D2"/>
    <w:rsid w:val="00CA3CE3"/>
    <w:rsid w:val="00CA47BE"/>
    <w:rsid w:val="00CA7286"/>
    <w:rsid w:val="00CB0763"/>
    <w:rsid w:val="00CB0C0E"/>
    <w:rsid w:val="00CB38DB"/>
    <w:rsid w:val="00CC0568"/>
    <w:rsid w:val="00CC0617"/>
    <w:rsid w:val="00CC1EC2"/>
    <w:rsid w:val="00CC2D84"/>
    <w:rsid w:val="00CC37D9"/>
    <w:rsid w:val="00CC38BD"/>
    <w:rsid w:val="00CC3B4F"/>
    <w:rsid w:val="00CC6BDE"/>
    <w:rsid w:val="00CC74B3"/>
    <w:rsid w:val="00CD1A19"/>
    <w:rsid w:val="00CD30BA"/>
    <w:rsid w:val="00CD40F7"/>
    <w:rsid w:val="00CD4542"/>
    <w:rsid w:val="00CD56AD"/>
    <w:rsid w:val="00CD5E3D"/>
    <w:rsid w:val="00CE0D58"/>
    <w:rsid w:val="00CE3B6D"/>
    <w:rsid w:val="00CE448E"/>
    <w:rsid w:val="00CE6572"/>
    <w:rsid w:val="00CE65AD"/>
    <w:rsid w:val="00CF0250"/>
    <w:rsid w:val="00CF097D"/>
    <w:rsid w:val="00CF1D48"/>
    <w:rsid w:val="00CF23C5"/>
    <w:rsid w:val="00CF2E53"/>
    <w:rsid w:val="00CF4DE6"/>
    <w:rsid w:val="00CF7543"/>
    <w:rsid w:val="00CF7717"/>
    <w:rsid w:val="00D000E3"/>
    <w:rsid w:val="00D01A16"/>
    <w:rsid w:val="00D02B3E"/>
    <w:rsid w:val="00D04A0F"/>
    <w:rsid w:val="00D05DE5"/>
    <w:rsid w:val="00D061EB"/>
    <w:rsid w:val="00D12AD2"/>
    <w:rsid w:val="00D13B54"/>
    <w:rsid w:val="00D148BD"/>
    <w:rsid w:val="00D1498F"/>
    <w:rsid w:val="00D14C54"/>
    <w:rsid w:val="00D15218"/>
    <w:rsid w:val="00D15436"/>
    <w:rsid w:val="00D161B1"/>
    <w:rsid w:val="00D1715B"/>
    <w:rsid w:val="00D22AF6"/>
    <w:rsid w:val="00D22E0C"/>
    <w:rsid w:val="00D25C31"/>
    <w:rsid w:val="00D268AE"/>
    <w:rsid w:val="00D269D7"/>
    <w:rsid w:val="00D270BE"/>
    <w:rsid w:val="00D3186C"/>
    <w:rsid w:val="00D31A44"/>
    <w:rsid w:val="00D33863"/>
    <w:rsid w:val="00D42737"/>
    <w:rsid w:val="00D42BDF"/>
    <w:rsid w:val="00D42E78"/>
    <w:rsid w:val="00D4306A"/>
    <w:rsid w:val="00D464C3"/>
    <w:rsid w:val="00D531A0"/>
    <w:rsid w:val="00D5331D"/>
    <w:rsid w:val="00D53780"/>
    <w:rsid w:val="00D56FC5"/>
    <w:rsid w:val="00D572F5"/>
    <w:rsid w:val="00D623B5"/>
    <w:rsid w:val="00D638B7"/>
    <w:rsid w:val="00D6490A"/>
    <w:rsid w:val="00D65A44"/>
    <w:rsid w:val="00D6778E"/>
    <w:rsid w:val="00D7043B"/>
    <w:rsid w:val="00D70705"/>
    <w:rsid w:val="00D71271"/>
    <w:rsid w:val="00D733BD"/>
    <w:rsid w:val="00D73A08"/>
    <w:rsid w:val="00D74E9B"/>
    <w:rsid w:val="00D763FA"/>
    <w:rsid w:val="00D768B4"/>
    <w:rsid w:val="00D80A5E"/>
    <w:rsid w:val="00D84214"/>
    <w:rsid w:val="00D84C11"/>
    <w:rsid w:val="00D87221"/>
    <w:rsid w:val="00D8739A"/>
    <w:rsid w:val="00D879A6"/>
    <w:rsid w:val="00D9004C"/>
    <w:rsid w:val="00D91E90"/>
    <w:rsid w:val="00D9253F"/>
    <w:rsid w:val="00D92AAE"/>
    <w:rsid w:val="00D96086"/>
    <w:rsid w:val="00D967B7"/>
    <w:rsid w:val="00D9764F"/>
    <w:rsid w:val="00DA0361"/>
    <w:rsid w:val="00DA04DA"/>
    <w:rsid w:val="00DA200F"/>
    <w:rsid w:val="00DA2737"/>
    <w:rsid w:val="00DA344D"/>
    <w:rsid w:val="00DA4633"/>
    <w:rsid w:val="00DB1AAE"/>
    <w:rsid w:val="00DB1D81"/>
    <w:rsid w:val="00DB26FC"/>
    <w:rsid w:val="00DB34F7"/>
    <w:rsid w:val="00DB6115"/>
    <w:rsid w:val="00DB6419"/>
    <w:rsid w:val="00DC1932"/>
    <w:rsid w:val="00DC406B"/>
    <w:rsid w:val="00DC4C35"/>
    <w:rsid w:val="00DC6114"/>
    <w:rsid w:val="00DC714C"/>
    <w:rsid w:val="00DD041E"/>
    <w:rsid w:val="00DD0E6C"/>
    <w:rsid w:val="00DD245C"/>
    <w:rsid w:val="00DD435A"/>
    <w:rsid w:val="00DD50D3"/>
    <w:rsid w:val="00DD601A"/>
    <w:rsid w:val="00DD7626"/>
    <w:rsid w:val="00DD7CC2"/>
    <w:rsid w:val="00DD7EE5"/>
    <w:rsid w:val="00DE03F3"/>
    <w:rsid w:val="00DE26AB"/>
    <w:rsid w:val="00DE2832"/>
    <w:rsid w:val="00DE3A71"/>
    <w:rsid w:val="00DE6446"/>
    <w:rsid w:val="00DE67B7"/>
    <w:rsid w:val="00DE6A32"/>
    <w:rsid w:val="00DF0713"/>
    <w:rsid w:val="00DF078B"/>
    <w:rsid w:val="00DF09A8"/>
    <w:rsid w:val="00DF3E22"/>
    <w:rsid w:val="00DF3FE7"/>
    <w:rsid w:val="00DF4B67"/>
    <w:rsid w:val="00DF5978"/>
    <w:rsid w:val="00DF6FDC"/>
    <w:rsid w:val="00DF74A3"/>
    <w:rsid w:val="00E02158"/>
    <w:rsid w:val="00E02255"/>
    <w:rsid w:val="00E03406"/>
    <w:rsid w:val="00E05202"/>
    <w:rsid w:val="00E130A4"/>
    <w:rsid w:val="00E14796"/>
    <w:rsid w:val="00E15044"/>
    <w:rsid w:val="00E1706A"/>
    <w:rsid w:val="00E1740D"/>
    <w:rsid w:val="00E1744D"/>
    <w:rsid w:val="00E2100C"/>
    <w:rsid w:val="00E23BD6"/>
    <w:rsid w:val="00E253D0"/>
    <w:rsid w:val="00E303C2"/>
    <w:rsid w:val="00E30E83"/>
    <w:rsid w:val="00E31A4F"/>
    <w:rsid w:val="00E325D1"/>
    <w:rsid w:val="00E32BAC"/>
    <w:rsid w:val="00E35EFB"/>
    <w:rsid w:val="00E3736D"/>
    <w:rsid w:val="00E378ED"/>
    <w:rsid w:val="00E412BB"/>
    <w:rsid w:val="00E418F5"/>
    <w:rsid w:val="00E42E24"/>
    <w:rsid w:val="00E44977"/>
    <w:rsid w:val="00E45C4C"/>
    <w:rsid w:val="00E46169"/>
    <w:rsid w:val="00E46417"/>
    <w:rsid w:val="00E47724"/>
    <w:rsid w:val="00E51115"/>
    <w:rsid w:val="00E51218"/>
    <w:rsid w:val="00E517FD"/>
    <w:rsid w:val="00E55517"/>
    <w:rsid w:val="00E55FD8"/>
    <w:rsid w:val="00E564AA"/>
    <w:rsid w:val="00E57CC5"/>
    <w:rsid w:val="00E60375"/>
    <w:rsid w:val="00E6135B"/>
    <w:rsid w:val="00E6490C"/>
    <w:rsid w:val="00E679FF"/>
    <w:rsid w:val="00E75821"/>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658D"/>
    <w:rsid w:val="00EA6B9E"/>
    <w:rsid w:val="00EA7F3A"/>
    <w:rsid w:val="00EB01C2"/>
    <w:rsid w:val="00EB0558"/>
    <w:rsid w:val="00EB1946"/>
    <w:rsid w:val="00EB2661"/>
    <w:rsid w:val="00EB40C0"/>
    <w:rsid w:val="00EB4A38"/>
    <w:rsid w:val="00EB64CB"/>
    <w:rsid w:val="00EB6B01"/>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75B8"/>
    <w:rsid w:val="00EF171C"/>
    <w:rsid w:val="00EF2EED"/>
    <w:rsid w:val="00EF575C"/>
    <w:rsid w:val="00F002C5"/>
    <w:rsid w:val="00F00325"/>
    <w:rsid w:val="00F015D5"/>
    <w:rsid w:val="00F022A0"/>
    <w:rsid w:val="00F0261F"/>
    <w:rsid w:val="00F037AC"/>
    <w:rsid w:val="00F03D1E"/>
    <w:rsid w:val="00F03EF5"/>
    <w:rsid w:val="00F04BA1"/>
    <w:rsid w:val="00F060BF"/>
    <w:rsid w:val="00F12EFC"/>
    <w:rsid w:val="00F13414"/>
    <w:rsid w:val="00F147BB"/>
    <w:rsid w:val="00F1616E"/>
    <w:rsid w:val="00F16D3D"/>
    <w:rsid w:val="00F17FF1"/>
    <w:rsid w:val="00F20BBE"/>
    <w:rsid w:val="00F20DF2"/>
    <w:rsid w:val="00F20E27"/>
    <w:rsid w:val="00F21194"/>
    <w:rsid w:val="00F214CB"/>
    <w:rsid w:val="00F22C34"/>
    <w:rsid w:val="00F25ACC"/>
    <w:rsid w:val="00F26185"/>
    <w:rsid w:val="00F26FE6"/>
    <w:rsid w:val="00F31940"/>
    <w:rsid w:val="00F32D71"/>
    <w:rsid w:val="00F35F65"/>
    <w:rsid w:val="00F3733A"/>
    <w:rsid w:val="00F40764"/>
    <w:rsid w:val="00F4225D"/>
    <w:rsid w:val="00F42E57"/>
    <w:rsid w:val="00F4454B"/>
    <w:rsid w:val="00F5180B"/>
    <w:rsid w:val="00F519A4"/>
    <w:rsid w:val="00F53CAD"/>
    <w:rsid w:val="00F5403A"/>
    <w:rsid w:val="00F56170"/>
    <w:rsid w:val="00F56226"/>
    <w:rsid w:val="00F566D5"/>
    <w:rsid w:val="00F60331"/>
    <w:rsid w:val="00F60B19"/>
    <w:rsid w:val="00F62313"/>
    <w:rsid w:val="00F62517"/>
    <w:rsid w:val="00F62683"/>
    <w:rsid w:val="00F6285B"/>
    <w:rsid w:val="00F63DA0"/>
    <w:rsid w:val="00F67595"/>
    <w:rsid w:val="00F70BF2"/>
    <w:rsid w:val="00F71483"/>
    <w:rsid w:val="00F722B8"/>
    <w:rsid w:val="00F735B0"/>
    <w:rsid w:val="00F739F0"/>
    <w:rsid w:val="00F73A5D"/>
    <w:rsid w:val="00F74B93"/>
    <w:rsid w:val="00F7631A"/>
    <w:rsid w:val="00F8099E"/>
    <w:rsid w:val="00F80A5C"/>
    <w:rsid w:val="00F80A66"/>
    <w:rsid w:val="00F82C26"/>
    <w:rsid w:val="00F83A6E"/>
    <w:rsid w:val="00F83E48"/>
    <w:rsid w:val="00F84BE3"/>
    <w:rsid w:val="00F906DA"/>
    <w:rsid w:val="00F90BD9"/>
    <w:rsid w:val="00F91D51"/>
    <w:rsid w:val="00F934C2"/>
    <w:rsid w:val="00F93599"/>
    <w:rsid w:val="00F95E2D"/>
    <w:rsid w:val="00F967F8"/>
    <w:rsid w:val="00F96AAF"/>
    <w:rsid w:val="00F96FB9"/>
    <w:rsid w:val="00FA0552"/>
    <w:rsid w:val="00FA085F"/>
    <w:rsid w:val="00FA2A99"/>
    <w:rsid w:val="00FA569D"/>
    <w:rsid w:val="00FA716E"/>
    <w:rsid w:val="00FB069E"/>
    <w:rsid w:val="00FB08C5"/>
    <w:rsid w:val="00FB0DFF"/>
    <w:rsid w:val="00FB211F"/>
    <w:rsid w:val="00FB23C7"/>
    <w:rsid w:val="00FB5196"/>
    <w:rsid w:val="00FB5F8D"/>
    <w:rsid w:val="00FB63B9"/>
    <w:rsid w:val="00FB6A10"/>
    <w:rsid w:val="00FC075E"/>
    <w:rsid w:val="00FC0E4A"/>
    <w:rsid w:val="00FC1911"/>
    <w:rsid w:val="00FC26C5"/>
    <w:rsid w:val="00FC3221"/>
    <w:rsid w:val="00FC398A"/>
    <w:rsid w:val="00FC5283"/>
    <w:rsid w:val="00FC5375"/>
    <w:rsid w:val="00FC5A10"/>
    <w:rsid w:val="00FC5C94"/>
    <w:rsid w:val="00FC68C5"/>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B0D"/>
    <w:rsid w:val="00FE3D8D"/>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965E8"/>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unhideWhenUsed/>
    <w:rsid w:val="0083286B"/>
    <w:pPr>
      <w:spacing w:line="240" w:lineRule="auto"/>
    </w:pPr>
    <w:rPr>
      <w:sz w:val="20"/>
      <w:szCs w:val="20"/>
    </w:rPr>
  </w:style>
  <w:style w:type="character" w:customStyle="1" w:styleId="af3">
    <w:name w:val="Текст примечания Знак"/>
    <w:basedOn w:val="a1"/>
    <w:link w:val="af2"/>
    <w:uiPriority w:val="99"/>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paragraph" w:styleId="21">
    <w:name w:val="Body Text Indent 2"/>
    <w:basedOn w:val="a0"/>
    <w:link w:val="22"/>
    <w:uiPriority w:val="99"/>
    <w:semiHidden/>
    <w:unhideWhenUsed/>
    <w:rsid w:val="00A25722"/>
    <w:pPr>
      <w:spacing w:after="120" w:line="480" w:lineRule="auto"/>
      <w:ind w:left="283"/>
    </w:pPr>
  </w:style>
  <w:style w:type="character" w:customStyle="1" w:styleId="22">
    <w:name w:val="Основной текст с отступом 2 Знак"/>
    <w:basedOn w:val="a1"/>
    <w:link w:val="21"/>
    <w:uiPriority w:val="99"/>
    <w:semiHidden/>
    <w:rsid w:val="00A25722"/>
    <w:rPr>
      <w:lang w:eastAsia="en-US"/>
    </w:rPr>
  </w:style>
  <w:style w:type="paragraph" w:styleId="23">
    <w:name w:val="Quote"/>
    <w:basedOn w:val="a0"/>
    <w:next w:val="a0"/>
    <w:link w:val="24"/>
    <w:uiPriority w:val="29"/>
    <w:qFormat/>
    <w:rsid w:val="001211EA"/>
    <w:pPr>
      <w:spacing w:after="200"/>
      <w:ind w:left="0"/>
    </w:pPr>
    <w:rPr>
      <w:rFonts w:asciiTheme="minorHAnsi" w:eastAsiaTheme="minorHAnsi" w:hAnsiTheme="minorHAnsi" w:cstheme="minorBidi"/>
      <w:i/>
      <w:iCs/>
      <w:color w:val="000000" w:themeColor="text1"/>
    </w:rPr>
  </w:style>
  <w:style w:type="character" w:customStyle="1" w:styleId="24">
    <w:name w:val="Цитата 2 Знак"/>
    <w:basedOn w:val="a1"/>
    <w:link w:val="23"/>
    <w:uiPriority w:val="29"/>
    <w:rsid w:val="001211EA"/>
    <w:rPr>
      <w:rFonts w:asciiTheme="minorHAnsi" w:eastAsiaTheme="minorHAnsi" w:hAnsiTheme="minorHAnsi" w:cstheme="minorBidi"/>
      <w:i/>
      <w:iCs/>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DD5B-8C2A-48F9-9392-6F474834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12</Pages>
  <Words>5712</Words>
  <Characters>32562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Буданова Екатерина Вахаевна</cp:lastModifiedBy>
  <cp:revision>166</cp:revision>
  <cp:lastPrinted>2020-04-17T08:31:00Z</cp:lastPrinted>
  <dcterms:created xsi:type="dcterms:W3CDTF">2024-08-12T11:57:00Z</dcterms:created>
  <dcterms:modified xsi:type="dcterms:W3CDTF">2025-02-10T11:34:00Z</dcterms:modified>
</cp:coreProperties>
</file>